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kern w:val="0"/>
          <w:sz w:val="28"/>
          <w:szCs w:val="28"/>
        </w:rPr>
      </w:pPr>
      <w:r>
        <w:rPr>
          <w:rFonts w:hint="eastAsia" w:ascii="仿宋" w:hAnsi="仿宋" w:eastAsia="仿宋" w:cs="仿宋"/>
          <w:kern w:val="0"/>
          <w:sz w:val="28"/>
          <w:szCs w:val="28"/>
        </w:rPr>
        <w:t>附件3：</w:t>
      </w:r>
    </w:p>
    <w:p>
      <w:pPr>
        <w:snapToGrid w:val="0"/>
        <w:jc w:val="center"/>
        <w:rPr>
          <w:rFonts w:ascii="仿宋" w:hAnsi="仿宋" w:eastAsia="仿宋" w:cs="仿宋"/>
          <w:b/>
          <w:kern w:val="0"/>
          <w:sz w:val="30"/>
          <w:szCs w:val="30"/>
        </w:rPr>
      </w:pPr>
      <w:r>
        <w:rPr>
          <w:rFonts w:hint="eastAsia" w:ascii="仿宋" w:hAnsi="仿宋" w:eastAsia="仿宋" w:cs="仿宋"/>
          <w:b/>
          <w:kern w:val="0"/>
          <w:sz w:val="30"/>
          <w:szCs w:val="30"/>
        </w:rPr>
        <w:t>东南大学成贤学院课程思政优秀教学案例评选标准</w:t>
      </w:r>
    </w:p>
    <w:tbl>
      <w:tblPr>
        <w:tblStyle w:val="5"/>
        <w:tblpPr w:leftFromText="180" w:rightFromText="180" w:vertAnchor="text" w:horzAnchor="page" w:tblpX="1455" w:tblpY="505"/>
        <w:tblOverlap w:val="never"/>
        <w:tblW w:w="86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70"/>
        <w:gridCol w:w="6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8" w:hRule="atLeast"/>
        </w:trPr>
        <w:tc>
          <w:tcPr>
            <w:tcW w:w="1870" w:type="dxa"/>
          </w:tcPr>
          <w:p>
            <w:pPr>
              <w:tabs>
                <w:tab w:val="left" w:pos="5445"/>
              </w:tabs>
              <w:spacing w:line="360" w:lineRule="auto"/>
              <w:jc w:val="center"/>
              <w:rPr>
                <w:rFonts w:ascii="黑体" w:hAnsi="黑体" w:eastAsia="黑体" w:cs="仿宋"/>
                <w:sz w:val="28"/>
                <w:szCs w:val="28"/>
              </w:rPr>
            </w:pPr>
            <w:r>
              <w:rPr>
                <w:rFonts w:ascii="黑体" w:hAnsi="黑体" w:eastAsia="黑体" w:cs="仿宋"/>
                <w:b/>
                <w:kern w:val="0"/>
                <w:sz w:val="28"/>
                <w:szCs w:val="28"/>
              </w:rPr>
              <w:t>指标</w:t>
            </w:r>
          </w:p>
        </w:tc>
        <w:tc>
          <w:tcPr>
            <w:tcW w:w="6825" w:type="dxa"/>
          </w:tcPr>
          <w:p>
            <w:pPr>
              <w:tabs>
                <w:tab w:val="left" w:pos="5445"/>
              </w:tabs>
              <w:spacing w:line="360" w:lineRule="auto"/>
              <w:jc w:val="center"/>
              <w:rPr>
                <w:rFonts w:ascii="黑体" w:hAnsi="黑体" w:eastAsia="黑体" w:cs="仿宋"/>
                <w:sz w:val="28"/>
                <w:szCs w:val="28"/>
              </w:rPr>
            </w:pPr>
            <w:r>
              <w:rPr>
                <w:rFonts w:hint="eastAsia" w:ascii="黑体" w:hAnsi="黑体" w:eastAsia="黑体" w:cs="仿宋"/>
                <w:b/>
                <w:kern w:val="0"/>
                <w:sz w:val="28"/>
                <w:szCs w:val="28"/>
              </w:rPr>
              <w:t>评分具体要求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9" w:hRule="atLeast"/>
        </w:trPr>
        <w:tc>
          <w:tcPr>
            <w:tcW w:w="1870" w:type="dxa"/>
            <w:vAlign w:val="center"/>
          </w:tcPr>
          <w:p>
            <w:pPr>
              <w:spacing w:line="200" w:lineRule="exact"/>
              <w:jc w:val="center"/>
              <w:rPr>
                <w:rFonts w:hint="eastAsia" w:ascii="仿宋" w:hAnsi="仿宋" w:eastAsia="仿宋" w:cs="仿宋"/>
                <w:kern w:val="0"/>
                <w:szCs w:val="21"/>
              </w:rPr>
            </w:pPr>
            <w:r>
              <w:rPr>
                <w:rFonts w:ascii="仿宋" w:hAnsi="仿宋" w:eastAsia="仿宋" w:cs="仿宋"/>
                <w:kern w:val="0"/>
                <w:szCs w:val="21"/>
              </w:rPr>
              <w:t>教学大纲</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ascii="仿宋" w:hAnsi="仿宋" w:eastAsia="仿宋" w:cs="仿宋"/>
                <w:kern w:val="0"/>
                <w:szCs w:val="21"/>
              </w:rPr>
              <w:t>教学大纲整体体现课程思政育人理念和安排</w:t>
            </w:r>
            <w:r>
              <w:rPr>
                <w:rFonts w:hint="eastAsia" w:ascii="仿宋" w:hAnsi="仿宋" w:eastAsia="仿宋" w:cs="仿宋"/>
                <w:kern w:val="0"/>
                <w:szCs w:val="21"/>
              </w:rPr>
              <w:t>；</w:t>
            </w:r>
            <w:r>
              <w:rPr>
                <w:rFonts w:ascii="仿宋" w:hAnsi="仿宋" w:eastAsia="仿宋" w:cs="仿宋"/>
                <w:kern w:val="0"/>
                <w:szCs w:val="21"/>
              </w:rPr>
              <w:t>本案例与教学大纲中安排一致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4" w:hRule="atLeast"/>
        </w:trPr>
        <w:tc>
          <w:tcPr>
            <w:tcW w:w="1870" w:type="dxa"/>
            <w:vAlign w:val="center"/>
          </w:tcPr>
          <w:p>
            <w:pPr>
              <w:spacing w:line="200" w:lineRule="exact"/>
              <w:jc w:val="center"/>
              <w:rPr>
                <w:rFonts w:hint="eastAsia" w:ascii="仿宋" w:hAnsi="仿宋" w:eastAsia="仿宋" w:cs="仿宋"/>
                <w:kern w:val="0"/>
                <w:szCs w:val="21"/>
              </w:rPr>
            </w:pPr>
            <w:r>
              <w:rPr>
                <w:rFonts w:hint="eastAsia" w:ascii="仿宋" w:hAnsi="仿宋" w:eastAsia="仿宋" w:cs="仿宋"/>
                <w:kern w:val="0"/>
                <w:szCs w:val="21"/>
              </w:rPr>
              <w:t>教学理念</w:t>
            </w:r>
          </w:p>
          <w:p>
            <w:pPr>
              <w:spacing w:line="200" w:lineRule="exact"/>
              <w:jc w:val="center"/>
              <w:rPr>
                <w:rFonts w:hint="eastAsia"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教学理念正确、先进；教学设计思路清晰、合理；能清楚体现如何根据人才培养目标和课程特点确立课程思政建设目标、制定总体实施方案，挖掘课程思政教育资源，创新课程育人方式</w:t>
            </w:r>
          </w:p>
          <w:p>
            <w:pPr>
              <w:spacing w:line="200" w:lineRule="exact"/>
              <w:rPr>
                <w:rFonts w:hint="eastAsia"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5"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教学目标</w:t>
            </w:r>
          </w:p>
          <w:p>
            <w:pPr>
              <w:spacing w:line="200" w:lineRule="exact"/>
              <w:jc w:val="center"/>
              <w:rPr>
                <w:rFonts w:hint="eastAsia"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hint="eastAsia" w:ascii="仿宋" w:hAnsi="仿宋" w:eastAsia="仿宋" w:cs="仿宋"/>
                <w:kern w:val="0"/>
                <w:szCs w:val="21"/>
              </w:rPr>
            </w:pPr>
            <w:r>
              <w:rPr>
                <w:rFonts w:hint="eastAsia" w:ascii="仿宋" w:hAnsi="仿宋" w:eastAsia="仿宋" w:cs="仿宋"/>
                <w:kern w:val="0"/>
                <w:szCs w:val="21"/>
              </w:rPr>
              <w:t>教学目标包含知识、能力、价值目标三个维度（知识目标、能力目标、思政目标）；知识和能力目标体现高阶性、创新性和挑战度</w:t>
            </w:r>
            <w:r>
              <w:rPr>
                <w:rFonts w:hint="eastAsia" w:ascii="仿宋" w:hAnsi="仿宋" w:eastAsia="仿宋" w:cs="仿宋"/>
                <w:kern w:val="0"/>
                <w:szCs w:val="21"/>
                <w:lang w:eastAsia="zh-CN"/>
              </w:rPr>
              <w:t>，思政</w:t>
            </w:r>
            <w:r>
              <w:rPr>
                <w:rFonts w:hint="eastAsia" w:ascii="仿宋" w:hAnsi="仿宋" w:eastAsia="仿宋" w:cs="仿宋"/>
                <w:kern w:val="0"/>
                <w:szCs w:val="21"/>
              </w:rPr>
              <w:t>目标体现价值性和引领性；目标设计要明确、具体、可操作。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8"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教学内容</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思政案例符合国情社情，体现时代性、科学性和针对性；课程</w:t>
            </w:r>
            <w:r>
              <w:rPr>
                <w:rFonts w:ascii="仿宋" w:hAnsi="仿宋" w:eastAsia="仿宋" w:cs="仿宋"/>
                <w:kern w:val="0"/>
                <w:szCs w:val="21"/>
              </w:rPr>
              <w:t>思政内容与课程教学</w:t>
            </w:r>
            <w:r>
              <w:rPr>
                <w:rFonts w:hint="eastAsia" w:ascii="仿宋" w:hAnsi="仿宋" w:eastAsia="仿宋" w:cs="仿宋"/>
                <w:kern w:val="0"/>
                <w:szCs w:val="21"/>
              </w:rPr>
              <w:t>内容有</w:t>
            </w:r>
            <w:bookmarkStart w:id="0" w:name="_GoBack"/>
            <w:bookmarkEnd w:id="0"/>
            <w:r>
              <w:rPr>
                <w:rFonts w:hint="eastAsia" w:ascii="仿宋" w:hAnsi="仿宋" w:eastAsia="仿宋" w:cs="仿宋"/>
                <w:kern w:val="0"/>
                <w:szCs w:val="21"/>
              </w:rPr>
              <w:t>机融合</w:t>
            </w:r>
            <w:r>
              <w:rPr>
                <w:rFonts w:hint="eastAsia" w:ascii="仿宋" w:hAnsi="仿宋" w:eastAsia="仿宋" w:cs="仿宋"/>
                <w:kern w:val="0"/>
                <w:szCs w:val="21"/>
              </w:rPr>
              <w:t>；教学重点和难点分析到位；教学内容体现专业性、前沿性。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6"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教学对象</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从学生的知识水平,年龄特点,心理特点,接受知识的能力，认知发展规律等方面局限性学情分析、设计思政教育实施要点、策略方法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5"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教学方法</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体现 “学生中心”与“成果导向”的教育理念，课程思政教学方法新颖得当；注重学生参与和互动，促进学生主动学习；有明确的方法和手段处理重点和难点。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8"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教学手段</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推动课程思政与现代教育技术深度融合，创新思政元素展现形式，增强课程思政的亲和力和针对性。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0"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 xml:space="preserve">教学过程    </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widowControl/>
              <w:shd w:val="clear" w:color="auto" w:fill="FFFFFF"/>
              <w:spacing w:line="300" w:lineRule="exact"/>
              <w:ind w:firstLine="482"/>
              <w:jc w:val="left"/>
              <w:textAlignment w:val="top"/>
              <w:rPr>
                <w:rFonts w:ascii="仿宋" w:hAnsi="仿宋" w:eastAsia="仿宋" w:cs="仿宋"/>
                <w:kern w:val="0"/>
                <w:szCs w:val="21"/>
              </w:rPr>
            </w:pPr>
            <w:r>
              <w:rPr>
                <w:rFonts w:hint="eastAsia" w:ascii="仿宋" w:hAnsi="仿宋" w:eastAsia="仿宋" w:cs="仿宋"/>
                <w:kern w:val="0"/>
                <w:szCs w:val="21"/>
              </w:rPr>
              <w:t>充分体现教学理念、教学思路，内容形式、方法手段积极创新、学生喜闻乐见；能对教学目标、教学方法，教学过程中教与学两个方面的活动以及教学手段与媒体的选择与使用作最优化的全面构思和合理安排广性。</w:t>
            </w:r>
          </w:p>
          <w:p>
            <w:pPr>
              <w:spacing w:line="200" w:lineRule="exact"/>
              <w:rPr>
                <w:rFonts w:ascii="仿宋" w:hAnsi="仿宋" w:eastAsia="仿宋" w:cs="仿宋"/>
                <w:kern w:val="0"/>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0" w:hRule="atLeast"/>
        </w:trPr>
        <w:tc>
          <w:tcPr>
            <w:tcW w:w="1870" w:type="dxa"/>
            <w:vAlign w:val="center"/>
          </w:tcPr>
          <w:p>
            <w:pPr>
              <w:spacing w:line="200" w:lineRule="exact"/>
              <w:jc w:val="center"/>
              <w:rPr>
                <w:rFonts w:ascii="仿宋" w:hAnsi="仿宋" w:eastAsia="仿宋" w:cs="仿宋"/>
                <w:kern w:val="0"/>
                <w:szCs w:val="21"/>
              </w:rPr>
            </w:pPr>
            <w:r>
              <w:rPr>
                <w:rFonts w:hint="eastAsia" w:ascii="仿宋" w:hAnsi="仿宋" w:eastAsia="仿宋" w:cs="仿宋"/>
                <w:kern w:val="0"/>
                <w:szCs w:val="21"/>
              </w:rPr>
              <w:t>教学效果</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达成教学目标，达到价值引领、立德树人，实施成效明显；具有较强的针对性、时效性、创新性、示范性和可推广性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80" w:hRule="atLeast"/>
        </w:trPr>
        <w:tc>
          <w:tcPr>
            <w:tcW w:w="1870" w:type="dxa"/>
            <w:vAlign w:val="center"/>
          </w:tcPr>
          <w:p>
            <w:pPr>
              <w:spacing w:line="200" w:lineRule="exact"/>
              <w:jc w:val="center"/>
              <w:rPr>
                <w:rFonts w:hint="eastAsia" w:ascii="仿宋" w:hAnsi="仿宋" w:eastAsia="仿宋" w:cs="仿宋"/>
                <w:kern w:val="0"/>
                <w:szCs w:val="21"/>
              </w:rPr>
            </w:pPr>
            <w:r>
              <w:rPr>
                <w:rFonts w:hint="eastAsia" w:ascii="仿宋" w:hAnsi="仿宋" w:eastAsia="仿宋" w:cs="仿宋"/>
                <w:kern w:val="0"/>
                <w:szCs w:val="21"/>
              </w:rPr>
              <w:t>教学反思</w:t>
            </w:r>
          </w:p>
          <w:p>
            <w:pPr>
              <w:spacing w:line="20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6825" w:type="dxa"/>
            <w:vAlign w:val="center"/>
          </w:tcPr>
          <w:p>
            <w:pPr>
              <w:spacing w:line="200" w:lineRule="exact"/>
              <w:rPr>
                <w:rFonts w:ascii="仿宋" w:hAnsi="仿宋" w:eastAsia="仿宋" w:cs="仿宋"/>
                <w:kern w:val="0"/>
                <w:szCs w:val="21"/>
              </w:rPr>
            </w:pPr>
            <w:r>
              <w:rPr>
                <w:rFonts w:hint="eastAsia" w:ascii="仿宋" w:hAnsi="仿宋" w:eastAsia="仿宋" w:cs="仿宋"/>
                <w:kern w:val="0"/>
                <w:szCs w:val="21"/>
              </w:rPr>
              <w:t>反思深刻全面，能进一步阐述如何持续推进课程思政建设</w:t>
            </w:r>
          </w:p>
        </w:tc>
      </w:tr>
    </w:tbl>
    <w:p>
      <w:pPr>
        <w:tabs>
          <w:tab w:val="left" w:pos="5445"/>
        </w:tabs>
        <w:spacing w:line="360" w:lineRule="auto"/>
        <w:ind w:firstLine="3920" w:firstLineChars="1400"/>
        <w:rPr>
          <w:rFonts w:ascii="仿宋" w:hAnsi="仿宋" w:eastAsia="仿宋" w:cs="仿宋"/>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4B2D"/>
    <w:rsid w:val="00022EA8"/>
    <w:rsid w:val="000944EF"/>
    <w:rsid w:val="000A1560"/>
    <w:rsid w:val="000D62C1"/>
    <w:rsid w:val="000E763A"/>
    <w:rsid w:val="001029EE"/>
    <w:rsid w:val="001F403E"/>
    <w:rsid w:val="00224858"/>
    <w:rsid w:val="0026692C"/>
    <w:rsid w:val="002F7C3C"/>
    <w:rsid w:val="00371D5D"/>
    <w:rsid w:val="00382A4B"/>
    <w:rsid w:val="00435595"/>
    <w:rsid w:val="00472A92"/>
    <w:rsid w:val="0051445E"/>
    <w:rsid w:val="0053062D"/>
    <w:rsid w:val="005335FB"/>
    <w:rsid w:val="005C660C"/>
    <w:rsid w:val="00721596"/>
    <w:rsid w:val="00774B2D"/>
    <w:rsid w:val="007D6EE4"/>
    <w:rsid w:val="007D7CA0"/>
    <w:rsid w:val="00812324"/>
    <w:rsid w:val="00916B99"/>
    <w:rsid w:val="00A6055E"/>
    <w:rsid w:val="00A83632"/>
    <w:rsid w:val="00BA76CC"/>
    <w:rsid w:val="00BB5D7E"/>
    <w:rsid w:val="00C02B2E"/>
    <w:rsid w:val="00C11F08"/>
    <w:rsid w:val="00C843CD"/>
    <w:rsid w:val="00CA1463"/>
    <w:rsid w:val="00D62824"/>
    <w:rsid w:val="00DF55C2"/>
    <w:rsid w:val="00E34A4F"/>
    <w:rsid w:val="00EC1C1C"/>
    <w:rsid w:val="00EE4CEE"/>
    <w:rsid w:val="00F84C0E"/>
    <w:rsid w:val="00FC4B31"/>
    <w:rsid w:val="2DBB3800"/>
    <w:rsid w:val="38A37744"/>
    <w:rsid w:val="5F7459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138</Words>
  <Characters>792</Characters>
  <Lines>6</Lines>
  <Paragraphs>1</Paragraphs>
  <TotalTime>1</TotalTime>
  <ScaleCrop>false</ScaleCrop>
  <LinksUpToDate>false</LinksUpToDate>
  <CharactersWithSpaces>929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2020-11-29T15:53:00Z</dcterms:created>
  <dc:creator>A</dc:creator>
  <cp:lastModifiedBy>徐曼</cp:lastModifiedBy>
  <dcterms:modified xsi:type="dcterms:W3CDTF">2021-01-19T08:09:59Z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