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40637D" w14:textId="77777777" w:rsidR="00774A9A" w:rsidRDefault="00000000">
      <w:pPr>
        <w:pageBreakBefore/>
        <w:tabs>
          <w:tab w:val="left" w:pos="900"/>
        </w:tabs>
        <w:adjustRightInd w:val="0"/>
        <w:spacing w:line="360" w:lineRule="auto"/>
        <w:ind w:firstLineChars="0" w:firstLine="0"/>
        <w:rPr>
          <w:rFonts w:asciiTheme="minorEastAsia" w:eastAsiaTheme="minorEastAsia" w:hAnsiTheme="minorEastAsia" w:cs="仿宋_GB2312"/>
          <w:kern w:val="0"/>
          <w:sz w:val="28"/>
          <w:szCs w:val="28"/>
          <w:lang w:val="zh-CN"/>
        </w:rPr>
      </w:pPr>
      <w:r>
        <w:rPr>
          <w:rFonts w:asciiTheme="minorEastAsia" w:eastAsiaTheme="minorEastAsia" w:hAnsiTheme="minorEastAsia" w:cs="仿宋_GB2312" w:hint="eastAsia"/>
          <w:kern w:val="0"/>
          <w:sz w:val="28"/>
          <w:szCs w:val="28"/>
          <w:lang w:val="zh-CN"/>
        </w:rPr>
        <w:t>附件1：</w:t>
      </w:r>
    </w:p>
    <w:p w14:paraId="75359E27" w14:textId="77777777" w:rsidR="00774A9A" w:rsidRDefault="00000000">
      <w:pPr>
        <w:widowControl/>
        <w:tabs>
          <w:tab w:val="left" w:pos="900"/>
        </w:tabs>
        <w:adjustRightInd w:val="0"/>
        <w:spacing w:line="360" w:lineRule="auto"/>
        <w:ind w:firstLine="653"/>
        <w:jc w:val="center"/>
        <w:rPr>
          <w:rFonts w:asciiTheme="minorEastAsia" w:eastAsiaTheme="minorEastAsia" w:hAnsiTheme="minorEastAsia" w:cs="仿宋_GB2312"/>
          <w:b/>
          <w:bCs/>
          <w:color w:val="000000" w:themeColor="text1"/>
          <w:kern w:val="0"/>
          <w:szCs w:val="32"/>
          <w:lang w:val="zh-CN"/>
        </w:rPr>
      </w:pPr>
      <w:r>
        <w:rPr>
          <w:rFonts w:asciiTheme="minorEastAsia" w:eastAsiaTheme="minorEastAsia" w:hAnsiTheme="minorEastAsia" w:cs="仿宋_GB2312" w:hint="eastAsia"/>
          <w:b/>
          <w:bCs/>
          <w:color w:val="000000" w:themeColor="text1"/>
          <w:kern w:val="0"/>
          <w:szCs w:val="32"/>
          <w:lang w:val="zh-CN"/>
        </w:rPr>
        <w:t>东南大学成贤学院第四届视觉形象设计大赛</w:t>
      </w:r>
    </w:p>
    <w:p w14:paraId="25014604" w14:textId="77777777" w:rsidR="00774A9A" w:rsidRDefault="00000000">
      <w:pPr>
        <w:widowControl/>
        <w:tabs>
          <w:tab w:val="left" w:pos="900"/>
        </w:tabs>
        <w:adjustRightInd w:val="0"/>
        <w:spacing w:line="360" w:lineRule="auto"/>
        <w:ind w:firstLineChars="0" w:firstLine="0"/>
        <w:jc w:val="center"/>
        <w:rPr>
          <w:rFonts w:asciiTheme="minorEastAsia" w:eastAsiaTheme="minorEastAsia" w:hAnsiTheme="minorEastAsia" w:cs="仿宋_GB2312"/>
          <w:b/>
          <w:bCs/>
          <w:color w:val="000000" w:themeColor="text1"/>
          <w:kern w:val="0"/>
          <w:szCs w:val="32"/>
          <w:lang w:val="zh-CN"/>
        </w:rPr>
      </w:pPr>
      <w:r>
        <w:rPr>
          <w:rFonts w:asciiTheme="minorEastAsia" w:eastAsiaTheme="minorEastAsia" w:hAnsiTheme="minorEastAsia" w:cs="仿宋_GB2312" w:hint="eastAsia"/>
          <w:b/>
          <w:bCs/>
          <w:color w:val="000000" w:themeColor="text1"/>
          <w:kern w:val="0"/>
          <w:szCs w:val="32"/>
        </w:rPr>
        <w:t>章  程</w:t>
      </w:r>
    </w:p>
    <w:p w14:paraId="3CE7C711" w14:textId="77777777" w:rsidR="00774A9A" w:rsidRDefault="00774A9A">
      <w:pPr>
        <w:spacing w:line="360" w:lineRule="auto"/>
        <w:ind w:firstLine="480"/>
        <w:jc w:val="center"/>
        <w:rPr>
          <w:rFonts w:ascii="宋体" w:eastAsia="宋体" w:hAnsi="宋体" w:cs="黑体"/>
          <w:sz w:val="24"/>
          <w:szCs w:val="24"/>
        </w:rPr>
      </w:pPr>
    </w:p>
    <w:p w14:paraId="22CCB92F" w14:textId="77777777" w:rsidR="00774A9A" w:rsidRDefault="00000000">
      <w:pPr>
        <w:keepNext/>
        <w:spacing w:after="30" w:line="307" w:lineRule="auto"/>
        <w:ind w:firstLine="571"/>
        <w:rPr>
          <w:rFonts w:ascii="宋体" w:eastAsia="宋体" w:hAnsi="宋体"/>
          <w:b/>
          <w:bCs/>
          <w:sz w:val="28"/>
          <w:szCs w:val="28"/>
        </w:rPr>
      </w:pPr>
      <w:r>
        <w:rPr>
          <w:rFonts w:ascii="宋体" w:eastAsia="宋体" w:hAnsi="宋体" w:hint="eastAsia"/>
          <w:b/>
          <w:bCs/>
          <w:sz w:val="28"/>
          <w:szCs w:val="28"/>
        </w:rPr>
        <w:t>一、竞赛目的</w:t>
      </w:r>
    </w:p>
    <w:p w14:paraId="22E90A08" w14:textId="77777777" w:rsidR="00774A9A" w:rsidRDefault="00000000">
      <w:pPr>
        <w:spacing w:after="30" w:line="307" w:lineRule="auto"/>
        <w:ind w:firstLine="560"/>
        <w:rPr>
          <w:rFonts w:asciiTheme="minorEastAsia" w:eastAsiaTheme="minorEastAsia" w:hAnsiTheme="minorEastAsia"/>
          <w:sz w:val="28"/>
          <w:szCs w:val="28"/>
        </w:rPr>
      </w:pPr>
      <w:r>
        <w:rPr>
          <w:rFonts w:asciiTheme="minorEastAsia" w:eastAsiaTheme="minorEastAsia" w:hAnsiTheme="minorEastAsia" w:hint="eastAsia"/>
          <w:sz w:val="28"/>
          <w:szCs w:val="28"/>
        </w:rPr>
        <w:t>弘扬美育精神，提升学生的艺术修养与创新实践能力，引导学生关注法律知识普及与法治文化传播。本届大赛以文创产品设计为载体，在尊重法律的崇高性和严肃性的基础上，鼓励运用亲和、生动、富有趣味的设计语言，将抽象的法律知识转化为易懂、实用、易传播的产品，探索普法宣传新形式。</w:t>
      </w:r>
    </w:p>
    <w:p w14:paraId="61329318" w14:textId="77777777" w:rsidR="00774A9A" w:rsidRDefault="00000000">
      <w:pPr>
        <w:keepNext/>
        <w:spacing w:beforeLines="50" w:before="156" w:afterLines="50" w:after="156" w:line="307" w:lineRule="auto"/>
        <w:ind w:firstLine="571"/>
        <w:rPr>
          <w:rFonts w:ascii="宋体" w:eastAsia="宋体" w:hAnsi="宋体"/>
          <w:b/>
          <w:bCs/>
          <w:sz w:val="28"/>
          <w:szCs w:val="28"/>
        </w:rPr>
      </w:pPr>
      <w:r>
        <w:rPr>
          <w:rFonts w:ascii="宋体" w:eastAsia="宋体" w:hAnsi="宋体" w:hint="eastAsia"/>
          <w:b/>
          <w:bCs/>
          <w:sz w:val="28"/>
          <w:szCs w:val="28"/>
        </w:rPr>
        <w:t>二、竞赛内容</w:t>
      </w:r>
    </w:p>
    <w:p w14:paraId="6C41F6C7" w14:textId="77777777" w:rsidR="00774A9A" w:rsidRDefault="00000000">
      <w:pPr>
        <w:spacing w:after="30" w:line="307" w:lineRule="auto"/>
        <w:ind w:firstLine="560"/>
        <w:rPr>
          <w:rFonts w:ascii="宋体" w:eastAsia="宋体" w:hAnsi="宋体" w:cs="Times New Roman"/>
          <w:kern w:val="0"/>
          <w:sz w:val="28"/>
          <w:szCs w:val="28"/>
        </w:rPr>
      </w:pPr>
      <w:r>
        <w:rPr>
          <w:rFonts w:asciiTheme="minorEastAsia" w:eastAsiaTheme="minorEastAsia" w:hAnsiTheme="minorEastAsia" w:hint="eastAsia"/>
          <w:sz w:val="28"/>
          <w:szCs w:val="28"/>
        </w:rPr>
        <w:t>本次大赛以“律见新意——法律主题文创设计”为主题，面向全校征集与法律知识普及、法治文化传播相关的文创产品设计方案。</w:t>
      </w:r>
    </w:p>
    <w:p w14:paraId="39A5222F" w14:textId="432524F5" w:rsidR="00774A9A" w:rsidRDefault="00000000">
      <w:pPr>
        <w:spacing w:after="30" w:line="307" w:lineRule="auto"/>
        <w:ind w:firstLine="560"/>
        <w:rPr>
          <w:rFonts w:ascii="宋体" w:eastAsia="宋体" w:hAnsi="宋体" w:cs="Times New Roman"/>
          <w:kern w:val="0"/>
          <w:sz w:val="28"/>
          <w:szCs w:val="28"/>
        </w:rPr>
      </w:pPr>
      <w:r>
        <w:rPr>
          <w:rFonts w:ascii="宋体" w:eastAsia="宋体" w:hAnsi="宋体" w:cs="Times New Roman" w:hint="eastAsia"/>
          <w:kern w:val="0"/>
          <w:sz w:val="28"/>
          <w:szCs w:val="28"/>
        </w:rPr>
        <w:t>参赛者可从消费者权益、劳动权益、反诈防骗、网络安全、知识产权、未成年人保护、交通安全、校园生活、公共秩序等议题中自主选择切入点，也可围绕其他法律知识、法治理念与法律文化展开创作，不限定具体法律门类或条文。</w:t>
      </w:r>
    </w:p>
    <w:p w14:paraId="0F1D4283" w14:textId="77777777" w:rsidR="00774A9A" w:rsidRDefault="00000000">
      <w:pPr>
        <w:spacing w:after="30" w:line="307" w:lineRule="auto"/>
        <w:ind w:firstLine="560"/>
        <w:rPr>
          <w:rFonts w:ascii="宋体" w:eastAsia="宋体" w:hAnsi="宋体" w:cs="Times New Roman"/>
          <w:kern w:val="0"/>
          <w:sz w:val="28"/>
          <w:szCs w:val="28"/>
        </w:rPr>
      </w:pPr>
      <w:r>
        <w:rPr>
          <w:rFonts w:ascii="宋体" w:eastAsia="宋体" w:hAnsi="宋体" w:cs="Times New Roman" w:hint="eastAsia"/>
          <w:kern w:val="0"/>
          <w:sz w:val="28"/>
          <w:szCs w:val="28"/>
        </w:rPr>
        <w:t>参赛作品以具有明确形态和实际使用场景的实体文创产品为主要设计对象，包括但不限于办公文具、生活日用品、文化礼赠用品、益智桌游、互动学习用品等。鼓励运用故事化、角色化、互动化等表达方式，增强法律知识传播的趣味性和参与感。</w:t>
      </w:r>
    </w:p>
    <w:p w14:paraId="708D6278" w14:textId="77777777" w:rsidR="00774A9A" w:rsidRDefault="00000000">
      <w:pPr>
        <w:spacing w:after="30" w:line="307" w:lineRule="auto"/>
        <w:ind w:firstLine="560"/>
        <w:rPr>
          <w:rFonts w:ascii="宋体" w:eastAsia="宋体" w:hAnsi="宋体" w:cs="Times New Roman"/>
          <w:kern w:val="0"/>
          <w:sz w:val="28"/>
          <w:szCs w:val="28"/>
        </w:rPr>
      </w:pPr>
      <w:r>
        <w:rPr>
          <w:rFonts w:ascii="宋体" w:eastAsia="宋体" w:hAnsi="宋体" w:cs="Times New Roman" w:hint="eastAsia"/>
          <w:kern w:val="0"/>
          <w:sz w:val="28"/>
          <w:szCs w:val="28"/>
        </w:rPr>
        <w:lastRenderedPageBreak/>
        <w:t>作品可采用单件产品或系列化产品的形式，须体现具体的产品功能、结构、材质或工艺设想，并展示实际使用方式。原创插画、角色形象、图形符号等可作为文创产品的设计元素，但不得仅以海报、单幅插画、标志或脱离产品载体的纯视觉方案参赛。</w:t>
      </w:r>
    </w:p>
    <w:p w14:paraId="7B078F59" w14:textId="77777777" w:rsidR="00774A9A" w:rsidRDefault="00000000">
      <w:pPr>
        <w:spacing w:after="30" w:line="307" w:lineRule="auto"/>
        <w:ind w:firstLine="560"/>
        <w:rPr>
          <w:rFonts w:ascii="宋体" w:eastAsia="宋体" w:hAnsi="宋体" w:cs="Times New Roman"/>
          <w:kern w:val="0"/>
          <w:sz w:val="28"/>
          <w:szCs w:val="28"/>
        </w:rPr>
      </w:pPr>
      <w:r>
        <w:rPr>
          <w:rFonts w:ascii="宋体" w:eastAsia="宋体" w:hAnsi="宋体" w:cs="Times New Roman" w:hint="eastAsia"/>
          <w:kern w:val="0"/>
          <w:sz w:val="28"/>
          <w:szCs w:val="28"/>
        </w:rPr>
        <w:t>设计内容应准确、清晰，兼顾审美表达、使用体验与制作可行性，避免对相关法律知识作不准确或易引起误解的表述。</w:t>
      </w:r>
    </w:p>
    <w:p w14:paraId="6C134FFA" w14:textId="77777777" w:rsidR="00774A9A" w:rsidRDefault="00000000">
      <w:pPr>
        <w:spacing w:after="30" w:line="307" w:lineRule="auto"/>
        <w:ind w:firstLine="560"/>
        <w:rPr>
          <w:rFonts w:ascii="宋体" w:eastAsia="宋体" w:hAnsi="宋体" w:cs="Times New Roman"/>
          <w:kern w:val="0"/>
          <w:sz w:val="28"/>
          <w:szCs w:val="28"/>
        </w:rPr>
      </w:pPr>
      <w:r>
        <w:rPr>
          <w:rFonts w:ascii="宋体" w:eastAsia="宋体" w:hAnsi="宋体" w:cs="Times New Roman" w:hint="eastAsia"/>
          <w:kern w:val="0"/>
          <w:sz w:val="28"/>
          <w:szCs w:val="28"/>
        </w:rPr>
        <w:t>参赛者须完成相对完整的产品设计方案，展示产品整体形态、关键设计细节与应用场景。实物打样、模型制作或成品照片可作为补充材料，但不作强制要求。</w:t>
      </w:r>
    </w:p>
    <w:p w14:paraId="3BF01365" w14:textId="77777777" w:rsidR="00774A9A" w:rsidRDefault="00000000">
      <w:pPr>
        <w:keepNext/>
        <w:spacing w:beforeLines="50" w:before="156" w:afterLines="50" w:after="156" w:line="307" w:lineRule="auto"/>
        <w:ind w:firstLine="571"/>
        <w:rPr>
          <w:rFonts w:ascii="宋体" w:eastAsia="宋体" w:hAnsi="宋体"/>
          <w:b/>
          <w:bCs/>
          <w:sz w:val="28"/>
          <w:szCs w:val="28"/>
        </w:rPr>
      </w:pPr>
      <w:r>
        <w:rPr>
          <w:rFonts w:ascii="宋体" w:eastAsia="宋体" w:hAnsi="宋体" w:hint="eastAsia"/>
          <w:b/>
          <w:bCs/>
          <w:sz w:val="28"/>
          <w:szCs w:val="28"/>
        </w:rPr>
        <w:t>三、竞赛方式</w:t>
      </w:r>
    </w:p>
    <w:p w14:paraId="0424E0FD" w14:textId="77777777" w:rsidR="00774A9A" w:rsidRDefault="00000000">
      <w:pPr>
        <w:spacing w:after="30" w:line="307" w:lineRule="auto"/>
        <w:ind w:firstLine="560"/>
        <w:rPr>
          <w:rFonts w:ascii="宋体" w:eastAsia="宋体" w:hAnsi="宋体"/>
          <w:sz w:val="28"/>
          <w:szCs w:val="28"/>
        </w:rPr>
      </w:pPr>
      <w:r>
        <w:rPr>
          <w:rFonts w:ascii="宋体" w:eastAsia="宋体" w:hAnsi="宋体" w:hint="eastAsia"/>
          <w:sz w:val="28"/>
          <w:szCs w:val="28"/>
        </w:rPr>
        <w:t>1. 竞赛分组：个人或团队参赛，团队组队员不超过4人，鼓励跨院系、跨专业、跨年级组队。</w:t>
      </w:r>
    </w:p>
    <w:p w14:paraId="15D7EE7A" w14:textId="77777777" w:rsidR="00774A9A" w:rsidRDefault="00000000">
      <w:pPr>
        <w:spacing w:after="30" w:line="307" w:lineRule="auto"/>
        <w:ind w:firstLine="560"/>
        <w:rPr>
          <w:rFonts w:ascii="宋体" w:eastAsia="宋体" w:hAnsi="宋体"/>
          <w:sz w:val="28"/>
          <w:szCs w:val="28"/>
        </w:rPr>
      </w:pPr>
      <w:r>
        <w:rPr>
          <w:rFonts w:ascii="宋体" w:eastAsia="宋体" w:hAnsi="宋体" w:hint="eastAsia"/>
          <w:sz w:val="28"/>
          <w:szCs w:val="28"/>
        </w:rPr>
        <w:t>2. 作品形式：提交A3尺寸电子展板（不少于2张），应包含作品名称、产品设计展示、使用方式、主要细节及设计说明（500字以内）。展板不得出现参赛者姓名、学号、学院、班级等身份信息，一经发现将不予参评。</w:t>
      </w:r>
    </w:p>
    <w:p w14:paraId="17E48A60" w14:textId="77777777" w:rsidR="00774A9A" w:rsidRDefault="00000000">
      <w:pPr>
        <w:spacing w:after="30" w:line="307" w:lineRule="auto"/>
        <w:ind w:firstLine="560"/>
        <w:rPr>
          <w:rFonts w:ascii="宋体" w:eastAsia="宋体" w:hAnsi="宋体"/>
          <w:sz w:val="28"/>
          <w:szCs w:val="28"/>
        </w:rPr>
      </w:pPr>
      <w:r>
        <w:rPr>
          <w:rFonts w:ascii="宋体" w:eastAsia="宋体" w:hAnsi="宋体" w:hint="eastAsia"/>
          <w:sz w:val="28"/>
          <w:szCs w:val="28"/>
        </w:rPr>
        <w:t>3. 格式要求：展板分辨率不低于300dpi，提交JPG或PNG格式展示图及相应可编辑设计源文件（如AI、PSD、CDR等；涉及三维建模的可另附模型文件）。作品及报名表（见附件2）由第一创作者所在班级汇总，填写作品征集汇总表（见附件3），统一压缩发送至指定邮箱798141798@qq.com。</w:t>
      </w:r>
    </w:p>
    <w:p w14:paraId="359D465D" w14:textId="77777777" w:rsidR="00774A9A" w:rsidRDefault="00000000">
      <w:pPr>
        <w:keepNext/>
        <w:spacing w:beforeLines="50" w:before="156" w:afterLines="50" w:after="156" w:line="307" w:lineRule="auto"/>
        <w:ind w:firstLine="571"/>
        <w:rPr>
          <w:rFonts w:ascii="宋体" w:eastAsia="宋体" w:hAnsi="宋体"/>
          <w:b/>
          <w:bCs/>
          <w:sz w:val="28"/>
          <w:szCs w:val="28"/>
          <w:lang w:val="zh-CN"/>
        </w:rPr>
      </w:pPr>
      <w:r>
        <w:rPr>
          <w:rFonts w:ascii="宋体" w:eastAsia="宋体" w:hAnsi="宋体" w:hint="eastAsia"/>
          <w:b/>
          <w:bCs/>
          <w:sz w:val="28"/>
          <w:szCs w:val="28"/>
        </w:rPr>
        <w:lastRenderedPageBreak/>
        <w:t>四、作品要求</w:t>
      </w:r>
    </w:p>
    <w:p w14:paraId="6DA12E2E" w14:textId="77777777" w:rsidR="00774A9A" w:rsidRDefault="00000000">
      <w:pPr>
        <w:spacing w:after="30" w:line="307" w:lineRule="auto"/>
        <w:ind w:firstLine="560"/>
        <w:rPr>
          <w:rFonts w:ascii="宋体" w:eastAsia="宋体" w:hAnsi="宋体"/>
          <w:b/>
          <w:bCs/>
          <w:sz w:val="28"/>
          <w:szCs w:val="28"/>
          <w:lang w:val="zh-CN"/>
        </w:rPr>
      </w:pPr>
      <w:r>
        <w:rPr>
          <w:rFonts w:ascii="宋体" w:eastAsia="宋体" w:hAnsi="宋体" w:hint="eastAsia"/>
          <w:sz w:val="28"/>
          <w:szCs w:val="28"/>
        </w:rPr>
        <w:t>1. 主题要求：参赛作品围绕法律知识、法治理念与法律文化展开，表达内容应与选定主题具有明确关联，体现普法宣传价值。</w:t>
      </w:r>
    </w:p>
    <w:p w14:paraId="5B759717" w14:textId="77777777" w:rsidR="00774A9A" w:rsidRDefault="00000000">
      <w:pPr>
        <w:spacing w:after="30" w:line="307" w:lineRule="auto"/>
        <w:ind w:firstLine="560"/>
        <w:rPr>
          <w:rFonts w:ascii="宋体" w:eastAsia="宋体" w:hAnsi="宋体"/>
          <w:sz w:val="28"/>
          <w:szCs w:val="28"/>
        </w:rPr>
      </w:pPr>
      <w:r>
        <w:rPr>
          <w:rFonts w:ascii="宋体" w:eastAsia="宋体" w:hAnsi="宋体" w:hint="eastAsia"/>
          <w:sz w:val="28"/>
          <w:szCs w:val="28"/>
        </w:rPr>
        <w:t>2. 设计要求：作品须尊重法律的严肃性，兼顾亲和力与趣味性。重点展示文创产品的整体效果、功能结构、材料工艺与使用场景，确保产品具备可制作、可使用的条件。</w:t>
      </w:r>
    </w:p>
    <w:p w14:paraId="49323B46" w14:textId="77777777" w:rsidR="00774A9A" w:rsidRDefault="00000000">
      <w:pPr>
        <w:spacing w:after="30" w:line="307" w:lineRule="auto"/>
        <w:ind w:firstLine="560"/>
        <w:rPr>
          <w:rFonts w:ascii="宋体" w:eastAsia="宋体" w:hAnsi="宋体"/>
          <w:sz w:val="28"/>
          <w:szCs w:val="28"/>
        </w:rPr>
      </w:pPr>
      <w:r>
        <w:rPr>
          <w:rFonts w:ascii="宋体" w:eastAsia="宋体" w:hAnsi="宋体" w:hint="eastAsia"/>
          <w:sz w:val="28"/>
          <w:szCs w:val="28"/>
        </w:rPr>
        <w:t>3. 命名要求：作品文件夹以“学院+主创学号姓名+作品名称”命名，报名表按“学院+主创学号姓名+报名表”命名。命名不规范或逾期提交的作品不予接收。</w:t>
      </w:r>
    </w:p>
    <w:p w14:paraId="2718D82E" w14:textId="77777777" w:rsidR="00774A9A" w:rsidRDefault="00000000">
      <w:pPr>
        <w:spacing w:after="30" w:line="307" w:lineRule="auto"/>
        <w:ind w:firstLine="560"/>
        <w:rPr>
          <w:rFonts w:ascii="宋体" w:eastAsia="宋体" w:hAnsi="宋体"/>
          <w:sz w:val="28"/>
          <w:szCs w:val="28"/>
        </w:rPr>
      </w:pPr>
      <w:r>
        <w:rPr>
          <w:rFonts w:ascii="宋体" w:eastAsia="宋体" w:hAnsi="宋体" w:hint="eastAsia"/>
          <w:sz w:val="28"/>
          <w:szCs w:val="28"/>
        </w:rPr>
        <w:t>参赛者须按规定准备参赛材料，并在截止时间前完成提交。</w:t>
      </w:r>
    </w:p>
    <w:p w14:paraId="7F2A17D3" w14:textId="77777777" w:rsidR="00774A9A" w:rsidRDefault="00000000">
      <w:pPr>
        <w:keepNext/>
        <w:spacing w:beforeLines="50" w:before="156" w:afterLines="50" w:after="156" w:line="307" w:lineRule="auto"/>
        <w:ind w:firstLine="571"/>
        <w:rPr>
          <w:rFonts w:ascii="宋体" w:eastAsia="宋体" w:hAnsi="宋体"/>
          <w:b/>
          <w:bCs/>
          <w:sz w:val="28"/>
          <w:szCs w:val="28"/>
        </w:rPr>
      </w:pPr>
      <w:r>
        <w:rPr>
          <w:rFonts w:ascii="宋体" w:eastAsia="宋体" w:hAnsi="宋体" w:hint="eastAsia"/>
          <w:b/>
          <w:bCs/>
          <w:sz w:val="28"/>
          <w:szCs w:val="28"/>
        </w:rPr>
        <w:t>五、赛程安排</w:t>
      </w:r>
    </w:p>
    <w:p w14:paraId="0CE105EC" w14:textId="4B6B332D" w:rsidR="00774A9A" w:rsidRDefault="00000000">
      <w:pPr>
        <w:pStyle w:val="a8"/>
        <w:numPr>
          <w:ilvl w:val="0"/>
          <w:numId w:val="1"/>
        </w:numPr>
        <w:tabs>
          <w:tab w:val="left" w:pos="960"/>
        </w:tabs>
        <w:adjustRightInd w:val="0"/>
        <w:snapToGrid w:val="0"/>
        <w:spacing w:after="30" w:line="307" w:lineRule="auto"/>
        <w:ind w:left="0" w:firstLine="560"/>
        <w:rPr>
          <w:rFonts w:ascii="宋体" w:eastAsia="宋体" w:hAnsi="宋体"/>
          <w:sz w:val="28"/>
          <w:szCs w:val="28"/>
        </w:rPr>
      </w:pPr>
      <w:r>
        <w:rPr>
          <w:rFonts w:ascii="宋体" w:eastAsia="宋体" w:hAnsi="宋体" w:hint="eastAsia"/>
          <w:sz w:val="28"/>
          <w:szCs w:val="28"/>
        </w:rPr>
        <w:t>报名时间：2026年</w:t>
      </w:r>
      <w:r w:rsidR="00E639D4">
        <w:rPr>
          <w:rFonts w:ascii="宋体" w:eastAsia="宋体" w:hAnsi="宋体" w:hint="eastAsia"/>
          <w:sz w:val="28"/>
          <w:szCs w:val="28"/>
        </w:rPr>
        <w:t>10</w:t>
      </w:r>
      <w:r>
        <w:rPr>
          <w:rFonts w:ascii="宋体" w:eastAsia="宋体" w:hAnsi="宋体" w:hint="eastAsia"/>
          <w:sz w:val="28"/>
          <w:szCs w:val="28"/>
        </w:rPr>
        <w:t>月</w:t>
      </w:r>
      <w:r w:rsidR="00E639D4">
        <w:rPr>
          <w:rFonts w:ascii="宋体" w:eastAsia="宋体" w:hAnsi="宋体" w:hint="eastAsia"/>
          <w:sz w:val="28"/>
          <w:szCs w:val="28"/>
        </w:rPr>
        <w:t>15</w:t>
      </w:r>
      <w:r>
        <w:rPr>
          <w:rFonts w:ascii="宋体" w:eastAsia="宋体" w:hAnsi="宋体" w:hint="eastAsia"/>
          <w:sz w:val="28"/>
          <w:szCs w:val="28"/>
        </w:rPr>
        <w:t>日至</w:t>
      </w:r>
      <w:r w:rsidR="00E639D4">
        <w:rPr>
          <w:rFonts w:ascii="宋体" w:eastAsia="宋体" w:hAnsi="宋体" w:hint="eastAsia"/>
          <w:sz w:val="28"/>
          <w:szCs w:val="28"/>
        </w:rPr>
        <w:t>11</w:t>
      </w:r>
      <w:r>
        <w:rPr>
          <w:rFonts w:ascii="宋体" w:eastAsia="宋体" w:hAnsi="宋体" w:hint="eastAsia"/>
          <w:sz w:val="28"/>
          <w:szCs w:val="28"/>
        </w:rPr>
        <w:t>月</w:t>
      </w:r>
      <w:r w:rsidR="00E639D4">
        <w:rPr>
          <w:rFonts w:ascii="宋体" w:eastAsia="宋体" w:hAnsi="宋体" w:hint="eastAsia"/>
          <w:sz w:val="28"/>
          <w:szCs w:val="28"/>
        </w:rPr>
        <w:t>14</w:t>
      </w:r>
      <w:r>
        <w:rPr>
          <w:rFonts w:ascii="宋体" w:eastAsia="宋体" w:hAnsi="宋体" w:hint="eastAsia"/>
          <w:sz w:val="28"/>
          <w:szCs w:val="28"/>
        </w:rPr>
        <w:t>日</w:t>
      </w:r>
    </w:p>
    <w:p w14:paraId="2FACE369" w14:textId="481A4957" w:rsidR="00774A9A" w:rsidRDefault="00000000">
      <w:pPr>
        <w:pStyle w:val="a8"/>
        <w:numPr>
          <w:ilvl w:val="0"/>
          <w:numId w:val="1"/>
        </w:numPr>
        <w:tabs>
          <w:tab w:val="left" w:pos="960"/>
        </w:tabs>
        <w:adjustRightInd w:val="0"/>
        <w:snapToGrid w:val="0"/>
        <w:spacing w:after="30" w:line="307" w:lineRule="auto"/>
        <w:ind w:left="0" w:firstLine="560"/>
        <w:rPr>
          <w:rFonts w:ascii="宋体" w:eastAsia="宋体" w:hAnsi="宋体"/>
          <w:sz w:val="28"/>
          <w:szCs w:val="28"/>
        </w:rPr>
      </w:pPr>
      <w:r>
        <w:rPr>
          <w:rFonts w:ascii="宋体" w:eastAsia="宋体" w:hAnsi="宋体" w:hint="eastAsia"/>
          <w:sz w:val="28"/>
          <w:szCs w:val="28"/>
        </w:rPr>
        <w:t>作品提交截止时间：2026年</w:t>
      </w:r>
      <w:r w:rsidR="00E639D4">
        <w:rPr>
          <w:rFonts w:ascii="宋体" w:eastAsia="宋体" w:hAnsi="宋体" w:hint="eastAsia"/>
          <w:sz w:val="28"/>
          <w:szCs w:val="28"/>
        </w:rPr>
        <w:t>11</w:t>
      </w:r>
      <w:r>
        <w:rPr>
          <w:rFonts w:ascii="宋体" w:eastAsia="宋体" w:hAnsi="宋体" w:hint="eastAsia"/>
          <w:sz w:val="28"/>
          <w:szCs w:val="28"/>
        </w:rPr>
        <w:t>月</w:t>
      </w:r>
      <w:r w:rsidR="00E639D4">
        <w:rPr>
          <w:rFonts w:ascii="宋体" w:eastAsia="宋体" w:hAnsi="宋体" w:hint="eastAsia"/>
          <w:sz w:val="28"/>
          <w:szCs w:val="28"/>
        </w:rPr>
        <w:t>15</w:t>
      </w:r>
      <w:r>
        <w:rPr>
          <w:rFonts w:ascii="宋体" w:eastAsia="宋体" w:hAnsi="宋体" w:hint="eastAsia"/>
          <w:sz w:val="28"/>
          <w:szCs w:val="28"/>
        </w:rPr>
        <w:t>日16:00</w:t>
      </w:r>
    </w:p>
    <w:p w14:paraId="169D0139" w14:textId="6EE46552" w:rsidR="00774A9A" w:rsidRDefault="00000000">
      <w:pPr>
        <w:pStyle w:val="a8"/>
        <w:numPr>
          <w:ilvl w:val="0"/>
          <w:numId w:val="1"/>
        </w:numPr>
        <w:tabs>
          <w:tab w:val="left" w:pos="960"/>
        </w:tabs>
        <w:adjustRightInd w:val="0"/>
        <w:snapToGrid w:val="0"/>
        <w:spacing w:after="30" w:line="307" w:lineRule="auto"/>
        <w:ind w:left="0" w:firstLine="560"/>
        <w:rPr>
          <w:rFonts w:ascii="宋体" w:eastAsia="宋体" w:hAnsi="宋体"/>
          <w:sz w:val="28"/>
          <w:szCs w:val="28"/>
        </w:rPr>
      </w:pPr>
      <w:r>
        <w:rPr>
          <w:rFonts w:ascii="宋体" w:eastAsia="宋体" w:hAnsi="宋体" w:hint="eastAsia"/>
          <w:sz w:val="28"/>
          <w:szCs w:val="28"/>
        </w:rPr>
        <w:t>作品评审时间：2026年</w:t>
      </w:r>
      <w:r w:rsidR="00E639D4">
        <w:rPr>
          <w:rFonts w:ascii="宋体" w:eastAsia="宋体" w:hAnsi="宋体" w:hint="eastAsia"/>
          <w:sz w:val="28"/>
          <w:szCs w:val="28"/>
        </w:rPr>
        <w:t>11</w:t>
      </w:r>
      <w:r>
        <w:rPr>
          <w:rFonts w:ascii="宋体" w:eastAsia="宋体" w:hAnsi="宋体" w:hint="eastAsia"/>
          <w:sz w:val="28"/>
          <w:szCs w:val="28"/>
        </w:rPr>
        <w:t>月</w:t>
      </w:r>
      <w:r w:rsidR="00E639D4">
        <w:rPr>
          <w:rFonts w:ascii="宋体" w:eastAsia="宋体" w:hAnsi="宋体" w:hint="eastAsia"/>
          <w:sz w:val="28"/>
          <w:szCs w:val="28"/>
        </w:rPr>
        <w:t>15</w:t>
      </w:r>
      <w:r>
        <w:rPr>
          <w:rFonts w:ascii="宋体" w:eastAsia="宋体" w:hAnsi="宋体" w:hint="eastAsia"/>
          <w:sz w:val="28"/>
          <w:szCs w:val="28"/>
        </w:rPr>
        <w:t>日至</w:t>
      </w:r>
      <w:r w:rsidR="00E639D4">
        <w:rPr>
          <w:rFonts w:ascii="宋体" w:eastAsia="宋体" w:hAnsi="宋体" w:hint="eastAsia"/>
          <w:sz w:val="28"/>
          <w:szCs w:val="28"/>
        </w:rPr>
        <w:t>11</w:t>
      </w:r>
      <w:r>
        <w:rPr>
          <w:rFonts w:ascii="宋体" w:eastAsia="宋体" w:hAnsi="宋体" w:hint="eastAsia"/>
          <w:sz w:val="28"/>
          <w:szCs w:val="28"/>
        </w:rPr>
        <w:t>月</w:t>
      </w:r>
      <w:r w:rsidR="00E639D4">
        <w:rPr>
          <w:rFonts w:ascii="宋体" w:eastAsia="宋体" w:hAnsi="宋体" w:hint="eastAsia"/>
          <w:sz w:val="28"/>
          <w:szCs w:val="28"/>
        </w:rPr>
        <w:t>20</w:t>
      </w:r>
      <w:r>
        <w:rPr>
          <w:rFonts w:ascii="宋体" w:eastAsia="宋体" w:hAnsi="宋体" w:hint="eastAsia"/>
          <w:sz w:val="28"/>
          <w:szCs w:val="28"/>
        </w:rPr>
        <w:t>日</w:t>
      </w:r>
    </w:p>
    <w:p w14:paraId="2044A586" w14:textId="64FBB4A9" w:rsidR="00774A9A" w:rsidRDefault="00000000">
      <w:pPr>
        <w:pStyle w:val="a8"/>
        <w:numPr>
          <w:ilvl w:val="0"/>
          <w:numId w:val="1"/>
        </w:numPr>
        <w:tabs>
          <w:tab w:val="left" w:pos="960"/>
        </w:tabs>
        <w:adjustRightInd w:val="0"/>
        <w:snapToGrid w:val="0"/>
        <w:spacing w:after="30" w:line="307" w:lineRule="auto"/>
        <w:ind w:left="0" w:firstLine="560"/>
        <w:rPr>
          <w:rFonts w:ascii="宋体" w:eastAsia="宋体" w:hAnsi="宋体"/>
          <w:sz w:val="28"/>
          <w:szCs w:val="28"/>
        </w:rPr>
      </w:pPr>
      <w:r>
        <w:rPr>
          <w:rFonts w:ascii="宋体" w:eastAsia="宋体" w:hAnsi="宋体" w:hint="eastAsia"/>
          <w:sz w:val="28"/>
          <w:szCs w:val="28"/>
        </w:rPr>
        <w:t>结果公布时间：2026年</w:t>
      </w:r>
      <w:r w:rsidR="00E639D4">
        <w:rPr>
          <w:rFonts w:ascii="宋体" w:eastAsia="宋体" w:hAnsi="宋体" w:hint="eastAsia"/>
          <w:sz w:val="28"/>
          <w:szCs w:val="28"/>
        </w:rPr>
        <w:t>11</w:t>
      </w:r>
      <w:r>
        <w:rPr>
          <w:rFonts w:ascii="宋体" w:eastAsia="宋体" w:hAnsi="宋体" w:hint="eastAsia"/>
          <w:sz w:val="28"/>
          <w:szCs w:val="28"/>
        </w:rPr>
        <w:t>月</w:t>
      </w:r>
      <w:r w:rsidR="00E639D4">
        <w:rPr>
          <w:rFonts w:ascii="宋体" w:eastAsia="宋体" w:hAnsi="宋体" w:hint="eastAsia"/>
          <w:sz w:val="28"/>
          <w:szCs w:val="28"/>
        </w:rPr>
        <w:t>20</w:t>
      </w:r>
      <w:r>
        <w:rPr>
          <w:rFonts w:ascii="宋体" w:eastAsia="宋体" w:hAnsi="宋体" w:hint="eastAsia"/>
          <w:sz w:val="28"/>
          <w:szCs w:val="28"/>
        </w:rPr>
        <w:t>日</w:t>
      </w:r>
    </w:p>
    <w:p w14:paraId="048ED9E7" w14:textId="77777777" w:rsidR="00774A9A" w:rsidRDefault="00000000">
      <w:pPr>
        <w:keepNext/>
        <w:spacing w:beforeLines="50" w:before="156" w:afterLines="50" w:after="156" w:line="307" w:lineRule="auto"/>
        <w:ind w:firstLine="571"/>
        <w:rPr>
          <w:rFonts w:ascii="宋体" w:eastAsia="宋体" w:hAnsi="宋体"/>
          <w:b/>
          <w:bCs/>
          <w:sz w:val="28"/>
          <w:szCs w:val="28"/>
        </w:rPr>
      </w:pPr>
      <w:r>
        <w:rPr>
          <w:rFonts w:ascii="宋体" w:eastAsia="宋体" w:hAnsi="宋体" w:hint="eastAsia"/>
          <w:b/>
          <w:bCs/>
          <w:sz w:val="28"/>
          <w:szCs w:val="28"/>
        </w:rPr>
        <w:t>六、竞赛奖励</w:t>
      </w:r>
    </w:p>
    <w:p w14:paraId="774A2CAF" w14:textId="77777777" w:rsidR="00774A9A" w:rsidRDefault="00000000">
      <w:pPr>
        <w:pStyle w:val="a8"/>
        <w:numPr>
          <w:ilvl w:val="0"/>
          <w:numId w:val="2"/>
        </w:numPr>
        <w:tabs>
          <w:tab w:val="left" w:pos="960"/>
        </w:tabs>
        <w:spacing w:after="30" w:line="307" w:lineRule="auto"/>
        <w:ind w:left="0" w:firstLine="560"/>
        <w:rPr>
          <w:rFonts w:ascii="宋体" w:eastAsia="宋体" w:hAnsi="宋体"/>
          <w:sz w:val="28"/>
          <w:szCs w:val="28"/>
        </w:rPr>
      </w:pPr>
      <w:r>
        <w:rPr>
          <w:rFonts w:ascii="宋体" w:eastAsia="宋体" w:hAnsi="宋体" w:hint="eastAsia"/>
          <w:sz w:val="28"/>
          <w:szCs w:val="28"/>
        </w:rPr>
        <w:t>按参赛作品分设一等奖5%、二等奖10%、三等奖20%，组委会将委托专家组对参赛作品进行评审。</w:t>
      </w:r>
    </w:p>
    <w:p w14:paraId="73A1377F" w14:textId="77777777" w:rsidR="00774A9A" w:rsidRDefault="00000000">
      <w:pPr>
        <w:pStyle w:val="a8"/>
        <w:numPr>
          <w:ilvl w:val="0"/>
          <w:numId w:val="2"/>
        </w:numPr>
        <w:tabs>
          <w:tab w:val="left" w:pos="960"/>
        </w:tabs>
        <w:spacing w:after="30" w:line="307" w:lineRule="auto"/>
        <w:ind w:left="0" w:firstLine="560"/>
        <w:rPr>
          <w:rFonts w:ascii="宋体" w:eastAsia="宋体" w:hAnsi="宋体"/>
          <w:sz w:val="28"/>
          <w:szCs w:val="28"/>
        </w:rPr>
      </w:pPr>
      <w:r>
        <w:rPr>
          <w:rFonts w:ascii="宋体" w:eastAsia="宋体" w:hAnsi="宋体" w:hint="eastAsia"/>
          <w:sz w:val="28"/>
          <w:szCs w:val="28"/>
        </w:rPr>
        <w:t>按照《东南大学成贤学院创新实践学分认定和管理办法》，参赛学生可以获得创新实践学分，获奖学生颁发获奖证书。</w:t>
      </w:r>
    </w:p>
    <w:p w14:paraId="0ADB01FE" w14:textId="77777777" w:rsidR="00774A9A" w:rsidRDefault="00000000">
      <w:pPr>
        <w:pStyle w:val="a8"/>
        <w:numPr>
          <w:ilvl w:val="0"/>
          <w:numId w:val="2"/>
        </w:numPr>
        <w:tabs>
          <w:tab w:val="left" w:pos="960"/>
        </w:tabs>
        <w:spacing w:after="30" w:line="307" w:lineRule="auto"/>
        <w:ind w:left="0" w:firstLine="560"/>
        <w:rPr>
          <w:rFonts w:ascii="宋体" w:eastAsia="宋体" w:hAnsi="宋体"/>
          <w:sz w:val="28"/>
          <w:szCs w:val="28"/>
        </w:rPr>
      </w:pPr>
      <w:r>
        <w:rPr>
          <w:rFonts w:ascii="宋体" w:eastAsia="宋体" w:hAnsi="宋体" w:hint="eastAsia"/>
          <w:sz w:val="28"/>
          <w:szCs w:val="28"/>
        </w:rPr>
        <w:t>若作品不符合评选标准，相关奖项可空缺。</w:t>
      </w:r>
    </w:p>
    <w:p w14:paraId="0EE834AF" w14:textId="77777777" w:rsidR="00774A9A" w:rsidRDefault="00000000">
      <w:pPr>
        <w:keepNext/>
        <w:spacing w:beforeLines="50" w:before="156" w:afterLines="50" w:after="156" w:line="307" w:lineRule="auto"/>
        <w:ind w:firstLine="571"/>
        <w:rPr>
          <w:rFonts w:ascii="宋体" w:eastAsia="宋体" w:hAnsi="宋体"/>
          <w:b/>
          <w:bCs/>
          <w:sz w:val="28"/>
          <w:szCs w:val="28"/>
        </w:rPr>
      </w:pPr>
      <w:r>
        <w:rPr>
          <w:rFonts w:ascii="宋体" w:eastAsia="宋体" w:hAnsi="宋体" w:hint="eastAsia"/>
          <w:b/>
          <w:bCs/>
          <w:sz w:val="28"/>
          <w:szCs w:val="28"/>
        </w:rPr>
        <w:lastRenderedPageBreak/>
        <w:t>七、注意事项</w:t>
      </w:r>
    </w:p>
    <w:p w14:paraId="7D39D505" w14:textId="77777777" w:rsidR="00774A9A" w:rsidRDefault="00000000">
      <w:pPr>
        <w:pStyle w:val="a8"/>
        <w:numPr>
          <w:ilvl w:val="0"/>
          <w:numId w:val="3"/>
        </w:numPr>
        <w:tabs>
          <w:tab w:val="left" w:pos="960"/>
        </w:tabs>
        <w:spacing w:after="30" w:line="307" w:lineRule="auto"/>
        <w:ind w:left="0" w:firstLineChars="228" w:firstLine="638"/>
        <w:rPr>
          <w:rFonts w:ascii="宋体" w:eastAsia="宋体" w:hAnsi="宋体"/>
          <w:sz w:val="28"/>
          <w:szCs w:val="28"/>
        </w:rPr>
      </w:pPr>
      <w:r>
        <w:rPr>
          <w:rFonts w:ascii="宋体" w:eastAsia="宋体" w:hAnsi="宋体" w:hint="eastAsia"/>
          <w:sz w:val="28"/>
          <w:szCs w:val="28"/>
        </w:rPr>
        <w:t>参赛作品须为原创且未公开发表的作品，不得抄袭、剽窃或侵犯他人的著作权、商标权及其他合法权益。因作品内容、素材或设计方案引起的相关纠纷，由参赛者依法承担相应责任。</w:t>
      </w:r>
    </w:p>
    <w:p w14:paraId="5727F69B" w14:textId="77777777" w:rsidR="008F5220" w:rsidRDefault="008F5220">
      <w:pPr>
        <w:pStyle w:val="a8"/>
        <w:numPr>
          <w:ilvl w:val="0"/>
          <w:numId w:val="3"/>
        </w:numPr>
        <w:tabs>
          <w:tab w:val="left" w:pos="960"/>
        </w:tabs>
        <w:spacing w:after="30" w:line="307" w:lineRule="auto"/>
        <w:ind w:left="0" w:firstLineChars="228" w:firstLine="638"/>
        <w:rPr>
          <w:rFonts w:ascii="宋体" w:eastAsia="宋体" w:hAnsi="宋体"/>
          <w:sz w:val="28"/>
          <w:szCs w:val="28"/>
        </w:rPr>
      </w:pPr>
      <w:r w:rsidRPr="008F5220">
        <w:rPr>
          <w:rFonts w:ascii="宋体" w:eastAsia="宋体" w:hAnsi="宋体"/>
          <w:sz w:val="28"/>
          <w:szCs w:val="28"/>
        </w:rPr>
        <w:t>参赛者同意，主办、承办单位及相关合作单位可根据普法宣传、文化推广及成果转化的实际需要，对参赛作品进行展示、宣传、复制制作、优化完善及文创产品开发应用。上述使用属于本次大赛成果推广与应用的范畴，参赛者应予以支持和配合。</w:t>
      </w:r>
    </w:p>
    <w:p w14:paraId="65D7355C" w14:textId="312442EB" w:rsidR="00774A9A" w:rsidRDefault="00000000">
      <w:pPr>
        <w:pStyle w:val="a8"/>
        <w:numPr>
          <w:ilvl w:val="0"/>
          <w:numId w:val="3"/>
        </w:numPr>
        <w:tabs>
          <w:tab w:val="left" w:pos="960"/>
        </w:tabs>
        <w:spacing w:after="30" w:line="307" w:lineRule="auto"/>
        <w:ind w:left="0" w:firstLineChars="228" w:firstLine="638"/>
        <w:rPr>
          <w:rFonts w:ascii="宋体" w:eastAsia="宋体" w:hAnsi="宋体"/>
          <w:sz w:val="28"/>
          <w:szCs w:val="28"/>
        </w:rPr>
      </w:pPr>
      <w:r>
        <w:rPr>
          <w:rFonts w:ascii="宋体" w:eastAsia="宋体" w:hAnsi="宋体" w:hint="eastAsia"/>
          <w:sz w:val="28"/>
          <w:szCs w:val="28"/>
        </w:rPr>
        <w:t>投稿材料原则上不予退还，请参赛者自行保留设计源文件及其他资料备份。</w:t>
      </w:r>
    </w:p>
    <w:p w14:paraId="299CE997" w14:textId="77777777" w:rsidR="00774A9A" w:rsidRDefault="00000000">
      <w:pPr>
        <w:pStyle w:val="a8"/>
        <w:numPr>
          <w:ilvl w:val="0"/>
          <w:numId w:val="3"/>
        </w:numPr>
        <w:tabs>
          <w:tab w:val="left" w:pos="960"/>
        </w:tabs>
        <w:spacing w:after="30" w:line="307" w:lineRule="auto"/>
        <w:ind w:left="0" w:firstLineChars="228" w:firstLine="638"/>
        <w:rPr>
          <w:rFonts w:ascii="宋体" w:eastAsia="宋体" w:hAnsi="宋体"/>
          <w:sz w:val="28"/>
          <w:szCs w:val="28"/>
        </w:rPr>
      </w:pPr>
      <w:r>
        <w:rPr>
          <w:rFonts w:ascii="宋体" w:eastAsia="宋体" w:hAnsi="宋体" w:hint="eastAsia"/>
          <w:sz w:val="28"/>
          <w:szCs w:val="28"/>
        </w:rPr>
        <w:t>人工智能工具使用规范：允许使用AI辅助创作。涉及AI生成内容的，须在设计说明末尾注明工具名称、用途、生成内容及使用位置（不计入500字）。AI生成效果图须标注“AI辅助生成”，不得冒充实拍；未经实质性设计加工的AI生成结果不得作为完整参赛作品。参赛者须核实法律知识，并对原创性及合法性负责。</w:t>
      </w:r>
    </w:p>
    <w:p w14:paraId="0C26F37A" w14:textId="77777777" w:rsidR="00774A9A" w:rsidRDefault="00000000">
      <w:pPr>
        <w:keepNext/>
        <w:spacing w:beforeLines="50" w:before="156" w:afterLines="50" w:after="156" w:line="307" w:lineRule="auto"/>
        <w:ind w:firstLine="571"/>
        <w:rPr>
          <w:rFonts w:ascii="宋体" w:eastAsia="宋体" w:hAnsi="宋体"/>
          <w:b/>
          <w:bCs/>
          <w:sz w:val="28"/>
          <w:szCs w:val="28"/>
        </w:rPr>
      </w:pPr>
      <w:r>
        <w:rPr>
          <w:rFonts w:ascii="宋体" w:eastAsia="宋体" w:hAnsi="宋体" w:hint="eastAsia"/>
          <w:b/>
          <w:bCs/>
          <w:sz w:val="28"/>
          <w:szCs w:val="28"/>
        </w:rPr>
        <w:t>八、竞赛组织管理</w:t>
      </w:r>
    </w:p>
    <w:p w14:paraId="4D5735C2" w14:textId="77777777" w:rsidR="00774A9A" w:rsidRDefault="00000000">
      <w:pPr>
        <w:spacing w:after="30" w:line="307" w:lineRule="auto"/>
        <w:ind w:firstLine="560"/>
        <w:rPr>
          <w:rFonts w:ascii="宋体" w:eastAsia="宋体" w:hAnsi="宋体"/>
          <w:sz w:val="28"/>
          <w:szCs w:val="28"/>
        </w:rPr>
      </w:pPr>
      <w:r>
        <w:rPr>
          <w:rFonts w:ascii="宋体" w:eastAsia="宋体" w:hAnsi="宋体" w:hint="eastAsia"/>
          <w:sz w:val="28"/>
          <w:szCs w:val="28"/>
        </w:rPr>
        <w:t>主办单位：东南大学成贤学院教务处</w:t>
      </w:r>
    </w:p>
    <w:p w14:paraId="25B63449" w14:textId="77777777" w:rsidR="00774A9A" w:rsidRDefault="00000000">
      <w:pPr>
        <w:spacing w:after="30" w:line="307" w:lineRule="auto"/>
        <w:ind w:firstLine="560"/>
        <w:rPr>
          <w:rFonts w:ascii="宋体" w:eastAsia="宋体" w:hAnsi="宋体"/>
          <w:sz w:val="28"/>
          <w:szCs w:val="28"/>
        </w:rPr>
      </w:pPr>
      <w:r>
        <w:rPr>
          <w:rFonts w:ascii="宋体" w:eastAsia="宋体" w:hAnsi="宋体" w:hint="eastAsia"/>
          <w:sz w:val="28"/>
          <w:szCs w:val="28"/>
        </w:rPr>
        <w:t>承办单位：东南大学成贤学院建筑与艺术设计学院</w:t>
      </w:r>
    </w:p>
    <w:p w14:paraId="5A00A212" w14:textId="77777777" w:rsidR="00774A9A" w:rsidRDefault="00000000">
      <w:pPr>
        <w:spacing w:after="30" w:line="307" w:lineRule="auto"/>
        <w:ind w:firstLine="560"/>
        <w:rPr>
          <w:rFonts w:ascii="宋体" w:eastAsia="宋体" w:hAnsi="宋体"/>
          <w:sz w:val="28"/>
          <w:szCs w:val="28"/>
        </w:rPr>
      </w:pPr>
      <w:bookmarkStart w:id="0" w:name="OLE_LINK1"/>
      <w:r>
        <w:rPr>
          <w:rFonts w:ascii="宋体" w:eastAsia="宋体" w:hAnsi="宋体" w:hint="eastAsia"/>
          <w:sz w:val="28"/>
          <w:szCs w:val="28"/>
        </w:rPr>
        <w:t>东南大学成贤学院第四届视觉形象设计大赛组委会：</w:t>
      </w:r>
    </w:p>
    <w:p w14:paraId="6556664D" w14:textId="77777777" w:rsidR="00774A9A" w:rsidRDefault="00000000">
      <w:pPr>
        <w:spacing w:after="30" w:line="307" w:lineRule="auto"/>
        <w:ind w:firstLine="560"/>
        <w:rPr>
          <w:rFonts w:ascii="宋体" w:eastAsia="宋体" w:hAnsi="宋体"/>
          <w:sz w:val="28"/>
        </w:rPr>
      </w:pPr>
      <w:r>
        <w:rPr>
          <w:rFonts w:ascii="宋体" w:eastAsia="宋体" w:hAnsi="宋体" w:hint="eastAsia"/>
          <w:sz w:val="28"/>
          <w:szCs w:val="28"/>
        </w:rPr>
        <w:t>主  任：戴玉蓉 杨冬辉</w:t>
      </w:r>
    </w:p>
    <w:p w14:paraId="3E9F890A" w14:textId="77777777" w:rsidR="00774A9A" w:rsidRDefault="00000000">
      <w:pPr>
        <w:spacing w:after="30" w:line="307" w:lineRule="auto"/>
        <w:ind w:firstLine="560"/>
        <w:rPr>
          <w:rFonts w:ascii="宋体" w:eastAsia="宋体" w:hAnsi="宋体"/>
          <w:sz w:val="28"/>
          <w:szCs w:val="28"/>
        </w:rPr>
      </w:pPr>
      <w:r>
        <w:rPr>
          <w:rFonts w:ascii="宋体" w:eastAsia="宋体" w:hAnsi="宋体" w:hint="eastAsia"/>
          <w:sz w:val="28"/>
          <w:szCs w:val="28"/>
        </w:rPr>
        <w:t>副主任：王娟芬</w:t>
      </w:r>
    </w:p>
    <w:p w14:paraId="09592226" w14:textId="22D51669" w:rsidR="00774A9A" w:rsidRDefault="00000000">
      <w:pPr>
        <w:spacing w:after="30" w:line="307" w:lineRule="auto"/>
        <w:ind w:firstLine="560"/>
        <w:rPr>
          <w:rFonts w:ascii="宋体" w:eastAsia="宋体" w:hAnsi="宋体"/>
          <w:sz w:val="28"/>
          <w:szCs w:val="28"/>
        </w:rPr>
      </w:pPr>
      <w:r>
        <w:rPr>
          <w:rFonts w:ascii="宋体" w:eastAsia="宋体" w:hAnsi="宋体" w:hint="eastAsia"/>
          <w:sz w:val="28"/>
          <w:szCs w:val="28"/>
        </w:rPr>
        <w:lastRenderedPageBreak/>
        <w:t>委  员：陈晓青</w:t>
      </w:r>
      <w:r w:rsidR="00DB545B">
        <w:rPr>
          <w:rFonts w:ascii="宋体" w:eastAsia="宋体" w:hAnsi="宋体" w:hint="eastAsia"/>
          <w:sz w:val="28"/>
          <w:szCs w:val="28"/>
        </w:rPr>
        <w:t xml:space="preserve"> 蒋路瑶 胡冰清 </w:t>
      </w:r>
      <w:r>
        <w:rPr>
          <w:rFonts w:ascii="宋体" w:eastAsia="宋体" w:hAnsi="宋体" w:hint="eastAsia"/>
          <w:sz w:val="28"/>
          <w:szCs w:val="28"/>
        </w:rPr>
        <w:t>孙  浩</w:t>
      </w:r>
      <w:r w:rsidR="008F5220">
        <w:rPr>
          <w:rFonts w:ascii="宋体" w:eastAsia="宋体" w:hAnsi="宋体" w:hint="eastAsia"/>
          <w:sz w:val="28"/>
          <w:szCs w:val="28"/>
        </w:rPr>
        <w:t xml:space="preserve"> </w:t>
      </w:r>
      <w:r w:rsidR="00DB545B">
        <w:rPr>
          <w:rFonts w:ascii="宋体" w:eastAsia="宋体" w:hAnsi="宋体" w:hint="eastAsia"/>
          <w:sz w:val="28"/>
          <w:szCs w:val="28"/>
        </w:rPr>
        <w:t>张</w:t>
      </w:r>
      <w:r w:rsidR="008F5220">
        <w:rPr>
          <w:rFonts w:ascii="宋体" w:eastAsia="宋体" w:hAnsi="宋体" w:hint="eastAsia"/>
          <w:sz w:val="28"/>
          <w:szCs w:val="28"/>
        </w:rPr>
        <w:t xml:space="preserve">  </w:t>
      </w:r>
      <w:r w:rsidR="00DB545B">
        <w:rPr>
          <w:rFonts w:ascii="宋体" w:eastAsia="宋体" w:hAnsi="宋体" w:hint="eastAsia"/>
          <w:sz w:val="28"/>
          <w:szCs w:val="28"/>
        </w:rPr>
        <w:t>诚</w:t>
      </w:r>
    </w:p>
    <w:bookmarkEnd w:id="0"/>
    <w:p w14:paraId="3B7FB34B" w14:textId="77777777" w:rsidR="00774A9A" w:rsidRDefault="00774A9A">
      <w:pPr>
        <w:spacing w:after="30" w:line="307" w:lineRule="auto"/>
        <w:ind w:firstLine="560"/>
        <w:rPr>
          <w:rFonts w:ascii="宋体" w:eastAsia="宋体" w:hAnsi="宋体"/>
          <w:sz w:val="28"/>
          <w:szCs w:val="28"/>
        </w:rPr>
      </w:pPr>
    </w:p>
    <w:p w14:paraId="100FB5E7" w14:textId="77777777" w:rsidR="00774A9A" w:rsidRDefault="00000000">
      <w:pPr>
        <w:spacing w:after="30" w:line="307" w:lineRule="auto"/>
        <w:ind w:firstLineChars="400" w:firstLine="1120"/>
        <w:jc w:val="right"/>
        <w:rPr>
          <w:rFonts w:ascii="宋体" w:eastAsia="宋体" w:hAnsi="宋体"/>
          <w:sz w:val="28"/>
          <w:szCs w:val="28"/>
        </w:rPr>
      </w:pPr>
      <w:r>
        <w:rPr>
          <w:rFonts w:ascii="宋体" w:eastAsia="宋体" w:hAnsi="宋体" w:hint="eastAsia"/>
          <w:sz w:val="28"/>
          <w:szCs w:val="28"/>
        </w:rPr>
        <w:t>东南大学成贤学院第四届视觉形象设计大赛组委会</w:t>
      </w:r>
    </w:p>
    <w:p w14:paraId="45C21790" w14:textId="5B9B960B" w:rsidR="00774A9A" w:rsidRDefault="00000000">
      <w:pPr>
        <w:spacing w:after="30" w:line="307" w:lineRule="auto"/>
        <w:ind w:firstLine="560"/>
        <w:jc w:val="right"/>
        <w:rPr>
          <w:rFonts w:ascii="仿宋" w:hAnsi="仿宋" w:cs="仿宋"/>
          <w:spacing w:val="-2"/>
          <w:sz w:val="31"/>
          <w:szCs w:val="31"/>
        </w:rPr>
      </w:pPr>
      <w:r>
        <w:rPr>
          <w:rFonts w:ascii="宋体" w:eastAsia="宋体" w:hAnsi="宋体" w:hint="eastAsia"/>
          <w:sz w:val="28"/>
          <w:szCs w:val="28"/>
        </w:rPr>
        <w:t>2026年</w:t>
      </w:r>
      <w:r w:rsidR="008F5220">
        <w:rPr>
          <w:rFonts w:ascii="宋体" w:eastAsia="宋体" w:hAnsi="宋体" w:hint="eastAsia"/>
          <w:sz w:val="28"/>
          <w:szCs w:val="28"/>
        </w:rPr>
        <w:t>10</w:t>
      </w:r>
      <w:r>
        <w:rPr>
          <w:rFonts w:ascii="宋体" w:eastAsia="宋体" w:hAnsi="宋体" w:hint="eastAsia"/>
          <w:sz w:val="28"/>
          <w:szCs w:val="28"/>
        </w:rPr>
        <w:t>月</w:t>
      </w:r>
      <w:r w:rsidR="008F5220">
        <w:rPr>
          <w:rFonts w:ascii="宋体" w:eastAsia="宋体" w:hAnsi="宋体" w:hint="eastAsia"/>
          <w:sz w:val="28"/>
          <w:szCs w:val="28"/>
        </w:rPr>
        <w:t>15</w:t>
      </w:r>
      <w:r>
        <w:rPr>
          <w:rFonts w:ascii="宋体" w:eastAsia="宋体" w:hAnsi="宋体" w:hint="eastAsia"/>
          <w:sz w:val="28"/>
          <w:szCs w:val="28"/>
        </w:rPr>
        <w:t>日</w:t>
      </w:r>
    </w:p>
    <w:sectPr w:rsidR="00774A9A">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867561" w14:textId="77777777" w:rsidR="00823D17" w:rsidRDefault="00823D17">
      <w:pPr>
        <w:ind w:firstLine="640"/>
      </w:pPr>
      <w:r>
        <w:separator/>
      </w:r>
    </w:p>
  </w:endnote>
  <w:endnote w:type="continuationSeparator" w:id="0">
    <w:p w14:paraId="52A7FBF5" w14:textId="77777777" w:rsidR="00823D17" w:rsidRDefault="00823D17">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altName w:val="FangSong"/>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panose1 w:val="020B0604020202020204"/>
    <w:charset w:val="86"/>
    <w:family w:val="modern"/>
    <w:pitch w:val="fixed"/>
    <w:sig w:usb0="00000001" w:usb1="080E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B0D5D6" w14:textId="77777777" w:rsidR="00774A9A" w:rsidRDefault="00774A9A">
    <w:pPr>
      <w:pStyle w:val="a3"/>
      <w:spacing w:line="171" w:lineRule="auto"/>
      <w:ind w:firstLineChars="0" w:firstLine="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6400EA" w14:textId="77777777" w:rsidR="00823D17" w:rsidRDefault="00823D17">
      <w:pPr>
        <w:ind w:firstLine="640"/>
      </w:pPr>
      <w:r>
        <w:separator/>
      </w:r>
    </w:p>
  </w:footnote>
  <w:footnote w:type="continuationSeparator" w:id="0">
    <w:p w14:paraId="0A961B5A" w14:textId="77777777" w:rsidR="00823D17" w:rsidRDefault="00823D17">
      <w:pPr>
        <w:ind w:firstLine="64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EE36F2"/>
    <w:multiLevelType w:val="multilevel"/>
    <w:tmpl w:val="08EE36F2"/>
    <w:lvl w:ilvl="0">
      <w:start w:val="1"/>
      <w:numFmt w:val="decimal"/>
      <w:lvlText w:val="%1."/>
      <w:lvlJc w:val="left"/>
      <w:pPr>
        <w:ind w:left="1080" w:hanging="440"/>
      </w:p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abstractNum w:abstractNumId="1" w15:restartNumberingAfterBreak="0">
    <w:nsid w:val="24EE66F8"/>
    <w:multiLevelType w:val="multilevel"/>
    <w:tmpl w:val="24EE66F8"/>
    <w:lvl w:ilvl="0">
      <w:start w:val="1"/>
      <w:numFmt w:val="decimal"/>
      <w:lvlText w:val="%1."/>
      <w:lvlJc w:val="left"/>
      <w:pPr>
        <w:ind w:left="950" w:hanging="440"/>
      </w:pPr>
    </w:lvl>
    <w:lvl w:ilvl="1">
      <w:start w:val="1"/>
      <w:numFmt w:val="lowerLetter"/>
      <w:lvlText w:val="%2)"/>
      <w:lvlJc w:val="left"/>
      <w:pPr>
        <w:ind w:left="1390" w:hanging="440"/>
      </w:pPr>
    </w:lvl>
    <w:lvl w:ilvl="2">
      <w:start w:val="1"/>
      <w:numFmt w:val="lowerRoman"/>
      <w:lvlText w:val="%3."/>
      <w:lvlJc w:val="right"/>
      <w:pPr>
        <w:ind w:left="1830" w:hanging="440"/>
      </w:pPr>
    </w:lvl>
    <w:lvl w:ilvl="3">
      <w:start w:val="1"/>
      <w:numFmt w:val="decimal"/>
      <w:lvlText w:val="%4."/>
      <w:lvlJc w:val="left"/>
      <w:pPr>
        <w:ind w:left="2270" w:hanging="440"/>
      </w:pPr>
    </w:lvl>
    <w:lvl w:ilvl="4">
      <w:start w:val="1"/>
      <w:numFmt w:val="lowerLetter"/>
      <w:lvlText w:val="%5)"/>
      <w:lvlJc w:val="left"/>
      <w:pPr>
        <w:ind w:left="2710" w:hanging="440"/>
      </w:pPr>
    </w:lvl>
    <w:lvl w:ilvl="5">
      <w:start w:val="1"/>
      <w:numFmt w:val="lowerRoman"/>
      <w:lvlText w:val="%6."/>
      <w:lvlJc w:val="right"/>
      <w:pPr>
        <w:ind w:left="3150" w:hanging="440"/>
      </w:pPr>
    </w:lvl>
    <w:lvl w:ilvl="6">
      <w:start w:val="1"/>
      <w:numFmt w:val="decimal"/>
      <w:lvlText w:val="%7."/>
      <w:lvlJc w:val="left"/>
      <w:pPr>
        <w:ind w:left="3590" w:hanging="440"/>
      </w:pPr>
    </w:lvl>
    <w:lvl w:ilvl="7">
      <w:start w:val="1"/>
      <w:numFmt w:val="lowerLetter"/>
      <w:lvlText w:val="%8)"/>
      <w:lvlJc w:val="left"/>
      <w:pPr>
        <w:ind w:left="4030" w:hanging="440"/>
      </w:pPr>
    </w:lvl>
    <w:lvl w:ilvl="8">
      <w:start w:val="1"/>
      <w:numFmt w:val="lowerRoman"/>
      <w:lvlText w:val="%9."/>
      <w:lvlJc w:val="right"/>
      <w:pPr>
        <w:ind w:left="4470" w:hanging="440"/>
      </w:pPr>
    </w:lvl>
  </w:abstractNum>
  <w:abstractNum w:abstractNumId="2" w15:restartNumberingAfterBreak="0">
    <w:nsid w:val="51516542"/>
    <w:multiLevelType w:val="multilevel"/>
    <w:tmpl w:val="51516542"/>
    <w:lvl w:ilvl="0">
      <w:start w:val="1"/>
      <w:numFmt w:val="decimal"/>
      <w:lvlText w:val="%1."/>
      <w:lvlJc w:val="left"/>
      <w:pPr>
        <w:ind w:left="1000" w:hanging="440"/>
      </w:p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num w:numId="1" w16cid:durableId="77753898">
    <w:abstractNumId w:val="1"/>
  </w:num>
  <w:num w:numId="2" w16cid:durableId="1954440561">
    <w:abstractNumId w:val="2"/>
  </w:num>
  <w:num w:numId="3" w16cid:durableId="19220606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7"/>
  <w:bordersDoNotSurroundHeader/>
  <w:bordersDoNotSurroundFooter/>
  <w:proofState w:spelling="clean" w:grammar="clean"/>
  <w:defaultTabStop w:val="420"/>
  <w:drawingGridVerticalSpacing w:val="156"/>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81E"/>
    <w:rsid w:val="00002E37"/>
    <w:rsid w:val="00011C8B"/>
    <w:rsid w:val="00065A10"/>
    <w:rsid w:val="000A2344"/>
    <w:rsid w:val="001A5622"/>
    <w:rsid w:val="002A3F58"/>
    <w:rsid w:val="002D0FF1"/>
    <w:rsid w:val="002D2C85"/>
    <w:rsid w:val="002D396D"/>
    <w:rsid w:val="00394100"/>
    <w:rsid w:val="00511FCE"/>
    <w:rsid w:val="00553336"/>
    <w:rsid w:val="006D38CA"/>
    <w:rsid w:val="006E21B3"/>
    <w:rsid w:val="00720A89"/>
    <w:rsid w:val="0073467A"/>
    <w:rsid w:val="00754EDB"/>
    <w:rsid w:val="00763617"/>
    <w:rsid w:val="00774A9A"/>
    <w:rsid w:val="00823D17"/>
    <w:rsid w:val="0084081E"/>
    <w:rsid w:val="00893704"/>
    <w:rsid w:val="008D614E"/>
    <w:rsid w:val="008F5220"/>
    <w:rsid w:val="00954A69"/>
    <w:rsid w:val="00973B20"/>
    <w:rsid w:val="00A90911"/>
    <w:rsid w:val="00A97E10"/>
    <w:rsid w:val="00B53EFD"/>
    <w:rsid w:val="00B73E21"/>
    <w:rsid w:val="00B8099B"/>
    <w:rsid w:val="00C16C08"/>
    <w:rsid w:val="00C65BD5"/>
    <w:rsid w:val="00DB545B"/>
    <w:rsid w:val="00E027FA"/>
    <w:rsid w:val="00E047C8"/>
    <w:rsid w:val="00E639D4"/>
    <w:rsid w:val="00E923CB"/>
    <w:rsid w:val="00ED1149"/>
    <w:rsid w:val="00F26715"/>
    <w:rsid w:val="00F710AF"/>
    <w:rsid w:val="00F867F1"/>
    <w:rsid w:val="00F93401"/>
    <w:rsid w:val="00FC0E27"/>
    <w:rsid w:val="00FE5E98"/>
    <w:rsid w:val="14417529"/>
    <w:rsid w:val="19BE5CBA"/>
    <w:rsid w:val="1E1A6B79"/>
    <w:rsid w:val="1EFA027C"/>
    <w:rsid w:val="1FFF8794"/>
    <w:rsid w:val="22B36977"/>
    <w:rsid w:val="280451E0"/>
    <w:rsid w:val="2DAB007F"/>
    <w:rsid w:val="36D96CAD"/>
    <w:rsid w:val="47EA4E27"/>
    <w:rsid w:val="5ADE4DAF"/>
    <w:rsid w:val="FEFFACED"/>
  </w:rsids>
  <m:mathPr>
    <m:mathFont m:val="Cambria Math"/>
    <m:brkBin m:val="before"/>
    <m:brkBinSub m:val="--"/>
    <m:smallFrac/>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6DA88"/>
  <w15:docId w15:val="{026EE148-DCA6-D941-BFA8-87B0C0FBF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header" w:qFormat="1"/>
    <w:lsdException w:name="caption" w:semiHidden="1" w:unhideWhenUsed="1"/>
    <w:lsdException w:name="Default Paragraph Font" w:semiHidden="1" w:uiPriority="1" w:unhideWhenUsed="1"/>
    <w:lsdException w:name="Body Text" w:semiHidden="1" w:qFormat="1"/>
    <w:lsdException w:name="Date"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ind w:firstLineChars="200" w:firstLine="880"/>
    </w:pPr>
    <w:rPr>
      <w:rFonts w:asciiTheme="minorHAnsi" w:eastAsia="仿宋" w:hAnsiTheme="minorHAnsi" w:cstheme="minorBidi"/>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Times New Roman" w:eastAsia="Times New Roman" w:hAnsi="Times New Roman" w:cs="Times New Roman"/>
      <w:sz w:val="22"/>
      <w:lang w:eastAsia="en-US"/>
    </w:rPr>
  </w:style>
  <w:style w:type="paragraph" w:styleId="a4">
    <w:name w:val="Date"/>
    <w:basedOn w:val="a"/>
    <w:link w:val="a5"/>
    <w:qFormat/>
    <w:pPr>
      <w:ind w:leftChars="2500" w:left="100"/>
    </w:p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a7">
    <w:name w:val="Normal (Web)"/>
    <w:basedOn w:val="a"/>
    <w:qFormat/>
    <w:pPr>
      <w:spacing w:beforeAutospacing="1" w:afterAutospacing="1"/>
    </w:pPr>
    <w:rPr>
      <w:rFonts w:cs="Times New Roman"/>
      <w:kern w:val="0"/>
      <w:sz w:val="24"/>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
    <w:semiHidden/>
    <w:qFormat/>
    <w:rPr>
      <w:rFonts w:ascii="Arial" w:eastAsia="Arial" w:hAnsi="Arial" w:cs="Arial"/>
      <w:sz w:val="21"/>
      <w:szCs w:val="21"/>
      <w:lang w:eastAsia="en-US"/>
    </w:rPr>
  </w:style>
  <w:style w:type="paragraph" w:styleId="a8">
    <w:name w:val="List Paragraph"/>
    <w:basedOn w:val="a"/>
    <w:uiPriority w:val="99"/>
    <w:unhideWhenUsed/>
    <w:qFormat/>
    <w:pPr>
      <w:ind w:firstLine="420"/>
    </w:pPr>
  </w:style>
  <w:style w:type="character" w:customStyle="1" w:styleId="a5">
    <w:name w:val="日期 字符"/>
    <w:basedOn w:val="a0"/>
    <w:link w:val="a4"/>
    <w:qFormat/>
    <w:rPr>
      <w:rFonts w:asciiTheme="minorHAnsi" w:eastAsia="仿宋" w:hAnsiTheme="minorHAnsi" w:cstheme="minorBidi"/>
      <w:kern w:val="2"/>
      <w:sz w:val="32"/>
      <w:szCs w:val="22"/>
    </w:rPr>
  </w:style>
  <w:style w:type="table" w:styleId="a9">
    <w:name w:val="Table Grid"/>
    <w:basedOn w:val="a1"/>
    <w:rsid w:val="00C65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296</Words>
  <Characters>1691</Characters>
  <Application>Microsoft Office Word</Application>
  <DocSecurity>0</DocSecurity>
  <Lines>14</Lines>
  <Paragraphs>3</Paragraphs>
  <ScaleCrop>false</ScaleCrop>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考拉</dc:creator>
  <cp:lastModifiedBy>MINIM</cp:lastModifiedBy>
  <cp:revision>16</cp:revision>
  <dcterms:created xsi:type="dcterms:W3CDTF">2025-03-11T12:52:00Z</dcterms:created>
  <dcterms:modified xsi:type="dcterms:W3CDTF">2026-10-15T04:44:00Z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26150657306046A7A10CF15805D67F03_13</vt:lpwstr>
  </property>
  <property fmtid="{D5CDD505-2E9C-101B-9397-08002B2CF9AE}" pid="4" name="KSOTemplateDocerSaveRecord">
    <vt:lpwstr>eyJoZGlkIjoiMWY1ODQ1N2Y3NmYwNmQ5MzEwZDQ2Y2Q5NDE0NDg2MDIifQ==</vt:lpwstr>
  </property>
</Properties>
</file>