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374" w:rsidRDefault="004D7AD5">
      <w:pPr>
        <w:rPr>
          <w:rFonts w:ascii="黑体" w:eastAsia="黑体"/>
          <w:sz w:val="28"/>
          <w:szCs w:val="28"/>
        </w:rPr>
      </w:pPr>
      <w:r>
        <w:rPr>
          <w:rFonts w:ascii="黑体" w:eastAsia="黑体" w:hint="eastAsia"/>
          <w:sz w:val="28"/>
          <w:szCs w:val="28"/>
        </w:rPr>
        <w:t>附件</w:t>
      </w:r>
      <w:r>
        <w:rPr>
          <w:rFonts w:ascii="黑体" w:eastAsia="黑体"/>
          <w:sz w:val="28"/>
          <w:szCs w:val="28"/>
        </w:rPr>
        <w:t>3</w:t>
      </w:r>
    </w:p>
    <w:p w:rsidR="00010374" w:rsidRDefault="00010374">
      <w:pPr>
        <w:pStyle w:val="a3"/>
        <w:kinsoku w:val="0"/>
        <w:overflowPunct w:val="0"/>
        <w:ind w:left="0"/>
        <w:rPr>
          <w:sz w:val="20"/>
          <w:szCs w:val="20"/>
        </w:rPr>
      </w:pPr>
    </w:p>
    <w:p w:rsidR="00010374" w:rsidRDefault="00010374">
      <w:pPr>
        <w:pStyle w:val="a3"/>
        <w:kinsoku w:val="0"/>
        <w:overflowPunct w:val="0"/>
        <w:ind w:left="0"/>
        <w:rPr>
          <w:sz w:val="20"/>
          <w:szCs w:val="20"/>
        </w:rPr>
      </w:pPr>
    </w:p>
    <w:p w:rsidR="00010374" w:rsidRDefault="00010374">
      <w:pPr>
        <w:pStyle w:val="a3"/>
        <w:kinsoku w:val="0"/>
        <w:overflowPunct w:val="0"/>
        <w:spacing w:before="7"/>
        <w:ind w:left="0"/>
        <w:rPr>
          <w:sz w:val="27"/>
          <w:szCs w:val="27"/>
        </w:rPr>
      </w:pPr>
    </w:p>
    <w:p w:rsidR="00010374" w:rsidRDefault="004D7AD5">
      <w:pPr>
        <w:pStyle w:val="a3"/>
        <w:kinsoku w:val="0"/>
        <w:overflowPunct w:val="0"/>
        <w:spacing w:line="621" w:lineRule="exact"/>
        <w:ind w:left="1284" w:right="432"/>
        <w:jc w:val="center"/>
        <w:rPr>
          <w:spacing w:val="-38"/>
          <w:sz w:val="52"/>
          <w:szCs w:val="52"/>
        </w:rPr>
      </w:pPr>
      <w:r>
        <w:rPr>
          <w:rFonts w:hint="eastAsia"/>
          <w:spacing w:val="-38"/>
          <w:sz w:val="52"/>
          <w:szCs w:val="52"/>
        </w:rPr>
        <w:t>普通高等学校本科专业设置申请表</w:t>
      </w:r>
    </w:p>
    <w:p w:rsidR="00010374" w:rsidRDefault="00010374">
      <w:pPr>
        <w:pStyle w:val="a3"/>
        <w:kinsoku w:val="0"/>
        <w:overflowPunct w:val="0"/>
        <w:spacing w:before="231"/>
        <w:ind w:right="2802" w:firstLine="2076"/>
        <w:rPr>
          <w:rFonts w:ascii="宋体" w:eastAsia="宋体" w:cs="宋体"/>
          <w:spacing w:val="-31"/>
        </w:rPr>
      </w:pPr>
    </w:p>
    <w:p w:rsidR="00010374" w:rsidRDefault="00010374">
      <w:pPr>
        <w:pStyle w:val="a3"/>
        <w:kinsoku w:val="0"/>
        <w:overflowPunct w:val="0"/>
        <w:ind w:left="0"/>
        <w:rPr>
          <w:rFonts w:ascii="宋体" w:eastAsia="宋体" w:cs="宋体"/>
        </w:rPr>
      </w:pPr>
    </w:p>
    <w:p w:rsidR="00010374" w:rsidRDefault="004D7AD5">
      <w:pPr>
        <w:pStyle w:val="a3"/>
        <w:kinsoku w:val="0"/>
        <w:overflowPunct w:val="0"/>
        <w:spacing w:before="306" w:line="319" w:lineRule="auto"/>
        <w:ind w:right="59"/>
        <w:rPr>
          <w:rFonts w:ascii="宋体" w:eastAsia="宋体" w:cs="宋体"/>
        </w:rPr>
      </w:pPr>
      <w:r>
        <w:rPr>
          <w:rFonts w:ascii="宋体" w:eastAsia="宋体" w:cs="宋体" w:hint="eastAsia"/>
        </w:rPr>
        <w:t>校长签字：</w:t>
      </w:r>
    </w:p>
    <w:p w:rsidR="00010374" w:rsidRDefault="004D7AD5">
      <w:pPr>
        <w:pStyle w:val="a3"/>
        <w:kinsoku w:val="0"/>
        <w:overflowPunct w:val="0"/>
        <w:spacing w:before="306" w:line="319" w:lineRule="auto"/>
        <w:ind w:right="59"/>
        <w:rPr>
          <w:rFonts w:ascii="宋体" w:eastAsia="宋体" w:cs="宋体"/>
          <w:spacing w:val="-20"/>
        </w:rPr>
      </w:pPr>
      <w:r>
        <w:rPr>
          <w:rFonts w:ascii="宋体" w:eastAsia="宋体" w:cs="宋体" w:hint="eastAsia"/>
          <w:spacing w:val="-20"/>
        </w:rPr>
        <w:t>学校名称（盖章）：东南大学成贤学院</w:t>
      </w:r>
    </w:p>
    <w:p w:rsidR="00010374" w:rsidRDefault="004D7AD5">
      <w:pPr>
        <w:pStyle w:val="a3"/>
        <w:kinsoku w:val="0"/>
        <w:overflowPunct w:val="0"/>
        <w:spacing w:before="168" w:line="367" w:lineRule="auto"/>
        <w:ind w:right="110"/>
        <w:rPr>
          <w:rFonts w:ascii="宋体" w:eastAsia="宋体" w:cs="宋体"/>
        </w:rPr>
      </w:pPr>
      <w:r>
        <w:rPr>
          <w:rFonts w:ascii="宋体" w:eastAsia="宋体" w:cs="宋体" w:hint="eastAsia"/>
        </w:rPr>
        <w:t>学校主管部门：江苏省教育厅</w:t>
      </w:r>
    </w:p>
    <w:p w:rsidR="00010374" w:rsidRDefault="004D7AD5">
      <w:pPr>
        <w:pStyle w:val="a3"/>
        <w:kinsoku w:val="0"/>
        <w:overflowPunct w:val="0"/>
        <w:spacing w:before="168" w:line="367" w:lineRule="auto"/>
        <w:ind w:right="1550"/>
        <w:rPr>
          <w:rFonts w:ascii="宋体" w:eastAsia="宋体" w:cs="宋体"/>
        </w:rPr>
      </w:pPr>
      <w:r>
        <w:rPr>
          <w:rFonts w:ascii="宋体" w:eastAsia="宋体" w:cs="宋体" w:hint="eastAsia"/>
        </w:rPr>
        <w:t>专业名称：智能制造工程</w:t>
      </w:r>
    </w:p>
    <w:p w:rsidR="00010374" w:rsidRDefault="004D7AD5">
      <w:pPr>
        <w:pStyle w:val="a3"/>
        <w:kinsoku w:val="0"/>
        <w:overflowPunct w:val="0"/>
        <w:spacing w:before="168" w:line="367" w:lineRule="auto"/>
        <w:ind w:right="3788"/>
        <w:rPr>
          <w:rFonts w:ascii="宋体" w:eastAsia="宋体" w:cs="宋体"/>
        </w:rPr>
      </w:pPr>
      <w:r>
        <w:rPr>
          <w:rFonts w:ascii="宋体" w:eastAsia="宋体" w:cs="宋体" w:hint="eastAsia"/>
        </w:rPr>
        <w:t>专业代码： 080213T</w:t>
      </w:r>
    </w:p>
    <w:p w:rsidR="00010374" w:rsidRDefault="004D7AD5">
      <w:pPr>
        <w:pStyle w:val="a3"/>
        <w:kinsoku w:val="0"/>
        <w:overflowPunct w:val="0"/>
        <w:spacing w:before="58" w:line="367" w:lineRule="auto"/>
        <w:ind w:right="590"/>
        <w:rPr>
          <w:rFonts w:ascii="宋体" w:eastAsia="宋体" w:cs="宋体"/>
          <w:spacing w:val="-174"/>
        </w:rPr>
      </w:pPr>
      <w:r>
        <w:rPr>
          <w:rFonts w:ascii="宋体" w:eastAsia="宋体" w:cs="宋体" w:hint="eastAsia"/>
          <w:spacing w:val="24"/>
        </w:rPr>
        <w:t>所属学科门类及专业类：</w:t>
      </w:r>
      <w:r>
        <w:rPr>
          <w:rFonts w:ascii="宋体" w:eastAsia="宋体" w:cs="宋体" w:hint="eastAsia"/>
        </w:rPr>
        <w:t xml:space="preserve"> 工学 机械类</w:t>
      </w:r>
    </w:p>
    <w:p w:rsidR="00010374" w:rsidRDefault="004D7AD5">
      <w:pPr>
        <w:pStyle w:val="a3"/>
        <w:kinsoku w:val="0"/>
        <w:overflowPunct w:val="0"/>
        <w:spacing w:before="58" w:line="367" w:lineRule="auto"/>
        <w:ind w:right="1310"/>
        <w:rPr>
          <w:rFonts w:ascii="宋体" w:eastAsia="宋体" w:cs="宋体"/>
        </w:rPr>
      </w:pPr>
      <w:r>
        <w:rPr>
          <w:rFonts w:ascii="宋体" w:eastAsia="宋体" w:cs="宋体" w:hint="eastAsia"/>
          <w:spacing w:val="23"/>
        </w:rPr>
        <w:t>学位授予门类：工学学士</w:t>
      </w:r>
    </w:p>
    <w:p w:rsidR="00010374" w:rsidRDefault="004D7AD5">
      <w:pPr>
        <w:pStyle w:val="a3"/>
        <w:kinsoku w:val="0"/>
        <w:overflowPunct w:val="0"/>
        <w:spacing w:before="58" w:line="367" w:lineRule="auto"/>
        <w:ind w:right="2802"/>
        <w:rPr>
          <w:rFonts w:ascii="宋体" w:eastAsia="宋体" w:cs="宋体"/>
          <w:spacing w:val="21"/>
        </w:rPr>
      </w:pPr>
      <w:r>
        <w:rPr>
          <w:rFonts w:ascii="宋体" w:eastAsia="宋体" w:cs="宋体" w:hint="eastAsia"/>
          <w:spacing w:val="21"/>
        </w:rPr>
        <w:t>修业年限：四年</w:t>
      </w:r>
    </w:p>
    <w:p w:rsidR="00010374" w:rsidRDefault="004D7AD5">
      <w:pPr>
        <w:pStyle w:val="a3"/>
        <w:kinsoku w:val="0"/>
        <w:overflowPunct w:val="0"/>
        <w:spacing w:before="58" w:line="367" w:lineRule="auto"/>
        <w:ind w:right="2030"/>
        <w:rPr>
          <w:rFonts w:ascii="宋体" w:eastAsia="宋体" w:cs="宋体"/>
          <w:spacing w:val="21"/>
        </w:rPr>
      </w:pPr>
      <w:r>
        <w:rPr>
          <w:rFonts w:ascii="宋体" w:eastAsia="宋体" w:cs="宋体" w:hint="eastAsia"/>
          <w:spacing w:val="21"/>
        </w:rPr>
        <w:t>申请时间：2023年6月</w:t>
      </w:r>
    </w:p>
    <w:p w:rsidR="00010374" w:rsidRDefault="004D7AD5">
      <w:pPr>
        <w:pStyle w:val="a3"/>
        <w:kinsoku w:val="0"/>
        <w:overflowPunct w:val="0"/>
        <w:spacing w:before="58" w:line="367" w:lineRule="auto"/>
        <w:ind w:right="3788"/>
        <w:rPr>
          <w:rFonts w:ascii="宋体" w:eastAsia="宋体" w:cs="宋体"/>
        </w:rPr>
      </w:pPr>
      <w:r>
        <w:rPr>
          <w:rFonts w:ascii="宋体" w:eastAsia="宋体" w:cs="宋体"/>
          <w:spacing w:val="-177"/>
        </w:rPr>
        <w:t xml:space="preserve"> </w:t>
      </w:r>
      <w:r>
        <w:rPr>
          <w:rFonts w:ascii="宋体" w:eastAsia="宋体" w:cs="宋体" w:hint="eastAsia"/>
        </w:rPr>
        <w:t>专业负责人：王兴松</w:t>
      </w:r>
    </w:p>
    <w:p w:rsidR="00010374" w:rsidRDefault="004D7AD5">
      <w:pPr>
        <w:pStyle w:val="a3"/>
        <w:tabs>
          <w:tab w:val="left" w:pos="6960"/>
        </w:tabs>
        <w:kinsoku w:val="0"/>
        <w:overflowPunct w:val="0"/>
        <w:spacing w:before="58" w:line="367" w:lineRule="auto"/>
        <w:ind w:right="2750"/>
        <w:rPr>
          <w:rFonts w:ascii="宋体" w:eastAsia="宋体" w:cs="宋体"/>
        </w:rPr>
      </w:pPr>
      <w:r>
        <w:rPr>
          <w:rFonts w:ascii="宋体" w:eastAsia="宋体" w:cs="宋体" w:hint="eastAsia"/>
        </w:rPr>
        <w:t>联系电话：13951905660</w:t>
      </w:r>
    </w:p>
    <w:p w:rsidR="00010374" w:rsidRDefault="00010374">
      <w:pPr>
        <w:pStyle w:val="a3"/>
        <w:kinsoku w:val="0"/>
        <w:overflowPunct w:val="0"/>
        <w:ind w:left="0"/>
        <w:rPr>
          <w:rFonts w:ascii="宋体" w:eastAsia="宋体" w:cs="宋体"/>
        </w:rPr>
      </w:pPr>
    </w:p>
    <w:p w:rsidR="00010374" w:rsidRDefault="00010374">
      <w:pPr>
        <w:pStyle w:val="a3"/>
        <w:kinsoku w:val="0"/>
        <w:overflowPunct w:val="0"/>
        <w:ind w:left="0"/>
        <w:rPr>
          <w:rFonts w:ascii="宋体" w:eastAsia="宋体" w:cs="宋体"/>
          <w:sz w:val="37"/>
          <w:szCs w:val="37"/>
        </w:rPr>
      </w:pPr>
    </w:p>
    <w:p w:rsidR="00010374" w:rsidRDefault="004D7AD5">
      <w:pPr>
        <w:pStyle w:val="a3"/>
        <w:kinsoku w:val="0"/>
        <w:overflowPunct w:val="0"/>
        <w:ind w:left="0" w:right="432"/>
        <w:jc w:val="center"/>
        <w:rPr>
          <w:rFonts w:ascii="宋体" w:eastAsia="宋体" w:cs="宋体"/>
        </w:rPr>
      </w:pPr>
      <w:r>
        <w:rPr>
          <w:rFonts w:ascii="宋体" w:eastAsia="宋体" w:cs="宋体" w:hint="eastAsia"/>
        </w:rPr>
        <w:t>教育部制</w:t>
      </w:r>
    </w:p>
    <w:p w:rsidR="00010374" w:rsidRDefault="00010374">
      <w:pPr>
        <w:pStyle w:val="a3"/>
        <w:kinsoku w:val="0"/>
        <w:overflowPunct w:val="0"/>
        <w:ind w:left="0" w:right="432"/>
        <w:jc w:val="center"/>
        <w:rPr>
          <w:rFonts w:ascii="宋体" w:eastAsia="宋体" w:cs="宋体"/>
        </w:rPr>
        <w:sectPr w:rsidR="00010374">
          <w:type w:val="continuous"/>
          <w:pgSz w:w="11910" w:h="16840"/>
          <w:pgMar w:top="1320" w:right="1680" w:bottom="280" w:left="1240" w:header="720" w:footer="720" w:gutter="0"/>
          <w:cols w:space="720"/>
        </w:sectPr>
      </w:pPr>
    </w:p>
    <w:p w:rsidR="00010374" w:rsidRDefault="004D7AD5">
      <w:pPr>
        <w:pStyle w:val="a3"/>
        <w:kinsoku w:val="0"/>
        <w:overflowPunct w:val="0"/>
        <w:spacing w:line="431" w:lineRule="exact"/>
        <w:ind w:left="3255" w:right="3270"/>
        <w:jc w:val="center"/>
      </w:pPr>
      <w:r>
        <w:lastRenderedPageBreak/>
        <w:t>1.</w:t>
      </w:r>
      <w:r>
        <w:rPr>
          <w:rFonts w:hint="eastAsia"/>
        </w:rPr>
        <w:t>学校基本情况</w:t>
      </w:r>
    </w:p>
    <w:p w:rsidR="00010374" w:rsidRDefault="00010374">
      <w:pPr>
        <w:pStyle w:val="a3"/>
        <w:kinsoku w:val="0"/>
        <w:overflowPunct w:val="0"/>
        <w:spacing w:before="12"/>
        <w:ind w:left="0"/>
        <w:rPr>
          <w:sz w:val="13"/>
          <w:szCs w:val="13"/>
        </w:rPr>
      </w:pPr>
    </w:p>
    <w:tbl>
      <w:tblPr>
        <w:tblW w:w="0" w:type="auto"/>
        <w:tblInd w:w="111" w:type="dxa"/>
        <w:tblLayout w:type="fixed"/>
        <w:tblCellMar>
          <w:left w:w="0" w:type="dxa"/>
          <w:right w:w="0" w:type="dxa"/>
        </w:tblCellMar>
        <w:tblLook w:val="04A0" w:firstRow="1" w:lastRow="0" w:firstColumn="1" w:lastColumn="0" w:noHBand="0" w:noVBand="1"/>
      </w:tblPr>
      <w:tblGrid>
        <w:gridCol w:w="1858"/>
        <w:gridCol w:w="1973"/>
        <w:gridCol w:w="838"/>
        <w:gridCol w:w="679"/>
        <w:gridCol w:w="1764"/>
        <w:gridCol w:w="351"/>
        <w:gridCol w:w="2110"/>
      </w:tblGrid>
      <w:tr w:rsidR="00010374">
        <w:trPr>
          <w:trHeight w:hRule="exact" w:val="478"/>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学校名称</w:t>
            </w:r>
          </w:p>
        </w:tc>
        <w:tc>
          <w:tcPr>
            <w:tcW w:w="197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东南大学成贤学院</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学校代码</w:t>
            </w:r>
          </w:p>
        </w:tc>
        <w:tc>
          <w:tcPr>
            <w:tcW w:w="4225"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12689</w:t>
            </w:r>
          </w:p>
        </w:tc>
      </w:tr>
      <w:tr w:rsidR="00010374">
        <w:trPr>
          <w:trHeight w:hRule="exact" w:val="478"/>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邮政编码</w:t>
            </w:r>
          </w:p>
        </w:tc>
        <w:tc>
          <w:tcPr>
            <w:tcW w:w="197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210088</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学校网址</w:t>
            </w:r>
          </w:p>
        </w:tc>
        <w:tc>
          <w:tcPr>
            <w:tcW w:w="4225"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eastAsia="仿宋"/>
              </w:rPr>
              <w:t>http://</w:t>
            </w:r>
            <w:r>
              <w:rPr>
                <w:rFonts w:eastAsia="仿宋" w:hint="eastAsia"/>
              </w:rPr>
              <w:t>cxxy</w:t>
            </w:r>
            <w:r>
              <w:rPr>
                <w:rFonts w:eastAsia="仿宋"/>
              </w:rPr>
              <w:t>.</w:t>
            </w:r>
            <w:r>
              <w:rPr>
                <w:rFonts w:eastAsia="宋体"/>
              </w:rPr>
              <w:t>seu.edu.cn</w:t>
            </w:r>
          </w:p>
        </w:tc>
      </w:tr>
      <w:tr w:rsidR="00010374">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学校办学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基本类型</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2287"/>
                <w:tab w:val="left" w:pos="4714"/>
              </w:tabs>
              <w:kinsoku w:val="0"/>
              <w:overflowPunct w:val="0"/>
              <w:jc w:val="center"/>
              <w:rPr>
                <w:rFonts w:ascii="仿宋" w:eastAsia="仿宋" w:hAnsi="仿宋" w:cs="宋体"/>
                <w:spacing w:val="-1"/>
              </w:rPr>
            </w:pPr>
            <w:r>
              <w:rPr>
                <w:rFonts w:ascii="仿宋" w:eastAsia="仿宋" w:hAnsi="仿宋"/>
                <w:spacing w:val="-1"/>
              </w:rPr>
              <w:t>□</w:t>
            </w:r>
            <w:r>
              <w:rPr>
                <w:rFonts w:ascii="仿宋" w:eastAsia="仿宋" w:hAnsi="仿宋" w:cs="宋体" w:hint="eastAsia"/>
                <w:spacing w:val="-1"/>
              </w:rPr>
              <w:t>教育部直属院校</w:t>
            </w:r>
            <w:r>
              <w:rPr>
                <w:rFonts w:ascii="仿宋" w:eastAsia="仿宋" w:hAnsi="仿宋" w:cs="宋体"/>
                <w:spacing w:val="-1"/>
              </w:rPr>
              <w:tab/>
            </w:r>
            <w:r>
              <w:rPr>
                <w:rFonts w:ascii="仿宋" w:eastAsia="仿宋" w:hAnsi="仿宋"/>
              </w:rPr>
              <w:t>□</w:t>
            </w:r>
            <w:r>
              <w:rPr>
                <w:rFonts w:ascii="仿宋" w:eastAsia="仿宋" w:hAnsi="仿宋" w:cs="宋体" w:hint="eastAsia"/>
              </w:rPr>
              <w:t>其他部委所属院校</w:t>
            </w:r>
            <w:r>
              <w:rPr>
                <w:rFonts w:ascii="仿宋" w:eastAsia="仿宋" w:hAnsi="仿宋" w:cs="宋体"/>
              </w:rPr>
              <w:tab/>
            </w:r>
            <w:r>
              <w:rPr>
                <w:rFonts w:ascii="仿宋" w:eastAsia="仿宋" w:hAnsi="仿宋"/>
                <w:spacing w:val="-1"/>
              </w:rPr>
              <w:t>□</w:t>
            </w:r>
            <w:r>
              <w:rPr>
                <w:rFonts w:ascii="仿宋" w:eastAsia="仿宋" w:hAnsi="仿宋" w:cs="宋体" w:hint="eastAsia"/>
                <w:spacing w:val="-1"/>
              </w:rPr>
              <w:t>地方院校</w:t>
            </w:r>
          </w:p>
          <w:p w:rsidR="00010374" w:rsidRDefault="004D7AD5">
            <w:pPr>
              <w:pStyle w:val="TableParagraph"/>
              <w:tabs>
                <w:tab w:val="left" w:pos="1087"/>
                <w:tab w:val="left" w:pos="2071"/>
              </w:tabs>
              <w:kinsoku w:val="0"/>
              <w:overflowPunct w:val="0"/>
              <w:jc w:val="center"/>
              <w:rPr>
                <w:rFonts w:ascii="仿宋" w:eastAsia="仿宋" w:hAnsi="仿宋"/>
              </w:rPr>
            </w:pPr>
            <w:r>
              <w:rPr>
                <w:rFonts w:ascii="仿宋" w:eastAsia="仿宋" w:hAnsi="仿宋"/>
                <w:spacing w:val="-1"/>
              </w:rPr>
              <w:t>□</w:t>
            </w:r>
            <w:r>
              <w:rPr>
                <w:rFonts w:ascii="仿宋" w:eastAsia="仿宋" w:hAnsi="仿宋" w:cs="宋体" w:hint="eastAsia"/>
                <w:spacing w:val="-1"/>
              </w:rPr>
              <w:t>公办</w:t>
            </w:r>
            <w:r>
              <w:rPr>
                <w:rFonts w:ascii="仿宋" w:eastAsia="仿宋" w:hAnsi="仿宋" w:cs="宋体"/>
                <w:spacing w:val="-1"/>
              </w:rPr>
              <w:tab/>
            </w:r>
            <w:r>
              <w:rPr>
                <w:rFonts w:ascii="仿宋" w:eastAsia="仿宋" w:hAnsi="仿宋"/>
                <w:spacing w:val="-1"/>
              </w:rPr>
              <w:sym w:font="Wingdings 2" w:char="0052"/>
            </w:r>
            <w:r>
              <w:rPr>
                <w:rFonts w:ascii="仿宋" w:eastAsia="仿宋" w:hAnsi="仿宋" w:cs="宋体" w:hint="eastAsia"/>
                <w:spacing w:val="-1"/>
              </w:rPr>
              <w:t>民办</w:t>
            </w:r>
            <w:r>
              <w:rPr>
                <w:rFonts w:ascii="仿宋" w:eastAsia="仿宋" w:hAnsi="仿宋" w:cs="宋体"/>
                <w:spacing w:val="-1"/>
              </w:rPr>
              <w:tab/>
            </w:r>
            <w:r>
              <w:rPr>
                <w:rFonts w:ascii="仿宋" w:eastAsia="仿宋" w:hAnsi="仿宋"/>
              </w:rPr>
              <w:t>□</w:t>
            </w:r>
            <w:r>
              <w:rPr>
                <w:rFonts w:ascii="仿宋" w:eastAsia="仿宋" w:hAnsi="仿宋" w:cs="宋体" w:hint="eastAsia"/>
              </w:rPr>
              <w:t>中外合作办学机构</w:t>
            </w:r>
          </w:p>
        </w:tc>
      </w:tr>
      <w:tr w:rsidR="00010374">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现有本科</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color w:val="FF0000"/>
              </w:rPr>
            </w:pPr>
            <w:r>
              <w:rPr>
                <w:rFonts w:ascii="仿宋" w:eastAsia="仿宋" w:hAnsi="仿宋" w:hint="eastAsia"/>
              </w:rPr>
              <w:t>32个</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上一年度全校本科</w:t>
            </w:r>
          </w:p>
          <w:p w:rsidR="00010374" w:rsidRDefault="004D7AD5">
            <w:pPr>
              <w:pStyle w:val="TableParagraph"/>
              <w:kinsoku w:val="0"/>
              <w:overflowPunct w:val="0"/>
              <w:jc w:val="center"/>
              <w:rPr>
                <w:rFonts w:ascii="仿宋" w:eastAsia="仿宋" w:hAnsi="仿宋"/>
                <w:color w:val="FF0000"/>
              </w:rPr>
            </w:pPr>
            <w:r>
              <w:rPr>
                <w:rFonts w:ascii="仿宋" w:eastAsia="仿宋" w:hAnsi="仿宋" w:cs="宋体" w:hint="eastAsia"/>
              </w:rPr>
              <w:t>招生人数</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29</w:t>
            </w:r>
            <w:r w:rsidR="00A15476">
              <w:rPr>
                <w:rFonts w:ascii="仿宋" w:eastAsia="仿宋" w:hAnsi="仿宋" w:hint="eastAsia"/>
              </w:rPr>
              <w:t>9</w:t>
            </w:r>
            <w:r>
              <w:rPr>
                <w:rFonts w:ascii="仿宋" w:eastAsia="仿宋" w:hAnsi="仿宋" w:hint="eastAsia"/>
              </w:rPr>
              <w:t>1人</w:t>
            </w:r>
          </w:p>
        </w:tc>
      </w:tr>
      <w:tr w:rsidR="00010374">
        <w:trPr>
          <w:trHeight w:hRule="exact" w:val="946"/>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spacing w:val="33"/>
              </w:rPr>
              <w:t>上一年度全校</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本科毕业人数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color w:val="FF0000"/>
              </w:rPr>
            </w:pPr>
            <w:r>
              <w:rPr>
                <w:rFonts w:ascii="仿宋" w:eastAsia="仿宋" w:hAnsi="仿宋" w:hint="eastAsia"/>
              </w:rPr>
              <w:t>2909人</w:t>
            </w:r>
          </w:p>
        </w:tc>
        <w:tc>
          <w:tcPr>
            <w:tcW w:w="2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学校所在省市区</w:t>
            </w:r>
          </w:p>
        </w:tc>
        <w:tc>
          <w:tcPr>
            <w:tcW w:w="2461"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江苏省南京市</w:t>
            </w:r>
          </w:p>
        </w:tc>
      </w:tr>
      <w:tr w:rsidR="00010374">
        <w:trPr>
          <w:trHeight w:hRule="exact" w:val="950"/>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已有专业</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学科门类</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087"/>
                <w:tab w:val="left" w:pos="2311"/>
                <w:tab w:val="left" w:pos="3298"/>
                <w:tab w:val="left" w:pos="4522"/>
                <w:tab w:val="left" w:pos="5629"/>
              </w:tabs>
              <w:kinsoku w:val="0"/>
              <w:overflowPunct w:val="0"/>
              <w:jc w:val="center"/>
              <w:rPr>
                <w:rFonts w:ascii="仿宋" w:eastAsia="仿宋" w:hAnsi="仿宋" w:cs="宋体"/>
                <w:spacing w:val="-1"/>
              </w:rPr>
            </w:pPr>
            <w:r>
              <w:rPr>
                <w:rFonts w:ascii="仿宋" w:eastAsia="仿宋" w:hAnsi="仿宋"/>
                <w:spacing w:val="-1"/>
              </w:rPr>
              <w:t>□</w:t>
            </w:r>
            <w:r>
              <w:rPr>
                <w:rFonts w:ascii="仿宋" w:eastAsia="仿宋" w:hAnsi="仿宋" w:cs="宋体" w:hint="eastAsia"/>
                <w:spacing w:val="-1"/>
              </w:rPr>
              <w:t>哲学</w:t>
            </w:r>
            <w:r>
              <w:rPr>
                <w:rFonts w:ascii="仿宋" w:eastAsia="仿宋" w:hAnsi="仿宋" w:cs="宋体"/>
                <w:spacing w:val="-1"/>
              </w:rPr>
              <w:tab/>
            </w:r>
            <w:r>
              <w:rPr>
                <w:rFonts w:ascii="仿宋" w:eastAsia="仿宋" w:hAnsi="仿宋"/>
                <w:spacing w:val="-1"/>
              </w:rPr>
              <w:sym w:font="Wingdings 2" w:char="0052"/>
            </w:r>
            <w:r>
              <w:rPr>
                <w:rFonts w:ascii="仿宋" w:eastAsia="仿宋" w:hAnsi="仿宋" w:cs="宋体" w:hint="eastAsia"/>
                <w:spacing w:val="-1"/>
              </w:rPr>
              <w:t>经济学</w:t>
            </w:r>
            <w:r>
              <w:rPr>
                <w:rFonts w:ascii="仿宋" w:eastAsia="仿宋" w:hAnsi="仿宋" w:cs="宋体"/>
                <w:spacing w:val="-1"/>
              </w:rPr>
              <w:tab/>
            </w:r>
            <w:r>
              <w:rPr>
                <w:rFonts w:ascii="仿宋" w:eastAsia="仿宋" w:hAnsi="仿宋"/>
              </w:rPr>
              <w:t>□</w:t>
            </w:r>
            <w:r>
              <w:rPr>
                <w:rFonts w:ascii="仿宋" w:eastAsia="仿宋" w:hAnsi="仿宋" w:cs="宋体" w:hint="eastAsia"/>
              </w:rPr>
              <w:t>法学</w:t>
            </w:r>
            <w:r>
              <w:rPr>
                <w:rFonts w:ascii="仿宋" w:eastAsia="仿宋" w:hAnsi="仿宋" w:cs="宋体"/>
              </w:rPr>
              <w:tab/>
            </w:r>
            <w:r>
              <w:rPr>
                <w:rFonts w:ascii="仿宋" w:eastAsia="仿宋" w:hAnsi="仿宋"/>
                <w:spacing w:val="-1"/>
              </w:rPr>
              <w:t>□</w:t>
            </w:r>
            <w:r>
              <w:rPr>
                <w:rFonts w:ascii="仿宋" w:eastAsia="仿宋" w:hAnsi="仿宋" w:cs="宋体" w:hint="eastAsia"/>
                <w:spacing w:val="-1"/>
              </w:rPr>
              <w:t>教育学</w:t>
            </w:r>
            <w:r>
              <w:rPr>
                <w:rFonts w:ascii="仿宋" w:eastAsia="仿宋" w:hAnsi="仿宋" w:cs="宋体"/>
                <w:spacing w:val="-1"/>
              </w:rPr>
              <w:tab/>
            </w:r>
            <w:r>
              <w:rPr>
                <w:rFonts w:ascii="仿宋" w:eastAsia="仿宋" w:hAnsi="仿宋"/>
              </w:rPr>
              <w:t>□</w:t>
            </w:r>
            <w:r>
              <w:rPr>
                <w:rFonts w:ascii="仿宋" w:eastAsia="仿宋" w:hAnsi="仿宋" w:cs="宋体" w:hint="eastAsia"/>
              </w:rPr>
              <w:t>文学</w:t>
            </w:r>
            <w:r>
              <w:rPr>
                <w:rFonts w:ascii="仿宋" w:eastAsia="仿宋" w:hAnsi="仿宋" w:cs="宋体"/>
              </w:rPr>
              <w:tab/>
            </w:r>
            <w:r>
              <w:rPr>
                <w:rFonts w:ascii="仿宋" w:eastAsia="仿宋" w:hAnsi="仿宋"/>
                <w:spacing w:val="-1"/>
              </w:rPr>
              <w:t>□</w:t>
            </w:r>
            <w:r>
              <w:rPr>
                <w:rFonts w:ascii="仿宋" w:eastAsia="仿宋" w:hAnsi="仿宋" w:cs="宋体" w:hint="eastAsia"/>
                <w:spacing w:val="-1"/>
              </w:rPr>
              <w:t>历史学</w:t>
            </w:r>
          </w:p>
          <w:p w:rsidR="00010374" w:rsidRDefault="004D7AD5">
            <w:pPr>
              <w:pStyle w:val="TableParagraph"/>
              <w:tabs>
                <w:tab w:val="left" w:pos="1087"/>
                <w:tab w:val="left" w:pos="2311"/>
                <w:tab w:val="left" w:pos="3298"/>
                <w:tab w:val="left" w:pos="4522"/>
                <w:tab w:val="left" w:pos="5629"/>
              </w:tabs>
              <w:kinsoku w:val="0"/>
              <w:overflowPunct w:val="0"/>
              <w:jc w:val="center"/>
              <w:rPr>
                <w:rFonts w:ascii="仿宋" w:eastAsia="仿宋" w:hAnsi="仿宋"/>
              </w:rPr>
            </w:pPr>
            <w:r>
              <w:rPr>
                <w:rFonts w:ascii="仿宋" w:eastAsia="仿宋" w:hAnsi="仿宋"/>
                <w:spacing w:val="-1"/>
              </w:rPr>
              <w:sym w:font="Wingdings 2" w:char="0052"/>
            </w:r>
            <w:r>
              <w:rPr>
                <w:rFonts w:ascii="仿宋" w:eastAsia="仿宋" w:hAnsi="仿宋" w:cs="宋体" w:hint="eastAsia"/>
                <w:spacing w:val="-1"/>
              </w:rPr>
              <w:t>理学</w:t>
            </w:r>
            <w:r>
              <w:rPr>
                <w:rFonts w:ascii="仿宋" w:eastAsia="仿宋" w:hAnsi="仿宋" w:cs="宋体"/>
                <w:spacing w:val="-1"/>
              </w:rPr>
              <w:tab/>
            </w:r>
            <w:r>
              <w:rPr>
                <w:rFonts w:ascii="仿宋" w:eastAsia="仿宋" w:hAnsi="仿宋"/>
                <w:spacing w:val="-1"/>
              </w:rPr>
              <w:sym w:font="Wingdings 2" w:char="0052"/>
            </w:r>
            <w:r>
              <w:rPr>
                <w:rFonts w:ascii="仿宋" w:eastAsia="仿宋" w:hAnsi="仿宋" w:cs="宋体" w:hint="eastAsia"/>
                <w:spacing w:val="-1"/>
              </w:rPr>
              <w:t>工学</w:t>
            </w:r>
            <w:r>
              <w:rPr>
                <w:rFonts w:ascii="仿宋" w:eastAsia="仿宋" w:hAnsi="仿宋" w:cs="宋体"/>
                <w:spacing w:val="-1"/>
              </w:rPr>
              <w:tab/>
            </w:r>
            <w:r>
              <w:rPr>
                <w:rFonts w:ascii="仿宋" w:eastAsia="仿宋" w:hAnsi="仿宋"/>
              </w:rPr>
              <w:t>□</w:t>
            </w:r>
            <w:r>
              <w:rPr>
                <w:rFonts w:ascii="仿宋" w:eastAsia="仿宋" w:hAnsi="仿宋" w:cs="宋体" w:hint="eastAsia"/>
              </w:rPr>
              <w:t>农学</w:t>
            </w:r>
            <w:r>
              <w:rPr>
                <w:rFonts w:ascii="仿宋" w:eastAsia="仿宋" w:hAnsi="仿宋" w:cs="宋体"/>
              </w:rPr>
              <w:tab/>
            </w:r>
            <w:r>
              <w:rPr>
                <w:rFonts w:ascii="仿宋" w:eastAsia="仿宋" w:hAnsi="仿宋"/>
                <w:spacing w:val="-1"/>
              </w:rPr>
              <w:sym w:font="Wingdings 2" w:char="0052"/>
            </w:r>
            <w:r>
              <w:rPr>
                <w:rFonts w:ascii="仿宋" w:eastAsia="仿宋" w:hAnsi="仿宋" w:cs="宋体" w:hint="eastAsia"/>
                <w:spacing w:val="-1"/>
              </w:rPr>
              <w:t>医学</w:t>
            </w:r>
            <w:r>
              <w:rPr>
                <w:rFonts w:ascii="仿宋" w:eastAsia="仿宋" w:hAnsi="仿宋" w:cs="宋体"/>
                <w:spacing w:val="-1"/>
              </w:rPr>
              <w:tab/>
            </w:r>
            <w:r>
              <w:rPr>
                <w:rFonts w:ascii="仿宋" w:eastAsia="仿宋" w:hAnsi="仿宋"/>
              </w:rPr>
              <w:sym w:font="Wingdings 2" w:char="0052"/>
            </w:r>
            <w:r>
              <w:rPr>
                <w:rFonts w:ascii="仿宋" w:eastAsia="仿宋" w:hAnsi="仿宋" w:cs="宋体" w:hint="eastAsia"/>
              </w:rPr>
              <w:t>管理学</w:t>
            </w:r>
            <w:r>
              <w:rPr>
                <w:rFonts w:ascii="仿宋" w:eastAsia="仿宋" w:hAnsi="仿宋" w:cs="宋体"/>
              </w:rPr>
              <w:tab/>
            </w:r>
            <w:r>
              <w:rPr>
                <w:rFonts w:ascii="仿宋" w:eastAsia="仿宋" w:hAnsi="仿宋"/>
                <w:spacing w:val="-1"/>
              </w:rPr>
              <w:sym w:font="Wingdings 2" w:char="0052"/>
            </w:r>
            <w:r>
              <w:rPr>
                <w:rFonts w:ascii="仿宋" w:eastAsia="仿宋" w:hAnsi="仿宋" w:cs="宋体" w:hint="eastAsia"/>
                <w:spacing w:val="-1"/>
              </w:rPr>
              <w:t>艺术学</w:t>
            </w:r>
          </w:p>
        </w:tc>
      </w:tr>
      <w:tr w:rsidR="00010374">
        <w:trPr>
          <w:trHeight w:hRule="exact" w:val="950"/>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学校性质</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183"/>
                <w:tab w:val="left" w:pos="2263"/>
                <w:tab w:val="left" w:pos="3344"/>
                <w:tab w:val="left" w:pos="4424"/>
                <w:tab w:val="left" w:pos="5504"/>
              </w:tabs>
              <w:kinsoku w:val="0"/>
              <w:overflowPunct w:val="0"/>
              <w:jc w:val="center"/>
              <w:rPr>
                <w:rFonts w:ascii="仿宋" w:eastAsia="仿宋" w:hAnsi="仿宋" w:cs="宋体"/>
              </w:rPr>
            </w:pPr>
            <w:r>
              <w:rPr>
                <w:rFonts w:ascii="仿宋" w:eastAsia="仿宋" w:hAnsi="仿宋" w:cs="宋体" w:hint="eastAsia"/>
              </w:rPr>
              <w:t>●综合</w:t>
            </w:r>
            <w:r>
              <w:rPr>
                <w:rFonts w:ascii="仿宋" w:eastAsia="仿宋" w:hAnsi="仿宋" w:cs="宋体"/>
              </w:rPr>
              <w:tab/>
            </w:r>
            <w:r>
              <w:rPr>
                <w:rFonts w:ascii="仿宋" w:eastAsia="仿宋" w:hAnsi="仿宋" w:cs="宋体" w:hint="eastAsia"/>
              </w:rPr>
              <w:t>○理工</w:t>
            </w:r>
            <w:r>
              <w:rPr>
                <w:rFonts w:ascii="仿宋" w:eastAsia="仿宋" w:hAnsi="仿宋" w:cs="宋体"/>
              </w:rPr>
              <w:tab/>
            </w:r>
            <w:r>
              <w:rPr>
                <w:rFonts w:ascii="仿宋" w:eastAsia="仿宋" w:hAnsi="仿宋" w:cs="宋体" w:hint="eastAsia"/>
              </w:rPr>
              <w:t>○农业</w:t>
            </w:r>
            <w:r>
              <w:rPr>
                <w:rFonts w:ascii="仿宋" w:eastAsia="仿宋" w:hAnsi="仿宋" w:cs="宋体"/>
              </w:rPr>
              <w:tab/>
            </w:r>
            <w:r>
              <w:rPr>
                <w:rFonts w:ascii="仿宋" w:eastAsia="仿宋" w:hAnsi="仿宋" w:cs="宋体" w:hint="eastAsia"/>
              </w:rPr>
              <w:t>○林业</w:t>
            </w:r>
            <w:r>
              <w:rPr>
                <w:rFonts w:ascii="仿宋" w:eastAsia="仿宋" w:hAnsi="仿宋" w:cs="宋体"/>
              </w:rPr>
              <w:tab/>
            </w:r>
            <w:r>
              <w:rPr>
                <w:rFonts w:ascii="仿宋" w:eastAsia="仿宋" w:hAnsi="仿宋" w:cs="宋体" w:hint="eastAsia"/>
              </w:rPr>
              <w:t>○医药</w:t>
            </w:r>
            <w:r>
              <w:rPr>
                <w:rFonts w:ascii="仿宋" w:eastAsia="仿宋" w:hAnsi="仿宋" w:cs="宋体"/>
              </w:rPr>
              <w:tab/>
            </w:r>
            <w:r>
              <w:rPr>
                <w:rFonts w:ascii="仿宋" w:eastAsia="仿宋" w:hAnsi="仿宋" w:cs="宋体" w:hint="eastAsia"/>
              </w:rPr>
              <w:t>○师范</w:t>
            </w:r>
          </w:p>
          <w:p w:rsidR="00010374" w:rsidRDefault="004D7AD5">
            <w:pPr>
              <w:pStyle w:val="TableParagraph"/>
              <w:tabs>
                <w:tab w:val="left" w:pos="1183"/>
                <w:tab w:val="left" w:pos="2263"/>
                <w:tab w:val="left" w:pos="3344"/>
                <w:tab w:val="left" w:pos="4424"/>
                <w:tab w:val="left" w:pos="5504"/>
              </w:tabs>
              <w:kinsoku w:val="0"/>
              <w:overflowPunct w:val="0"/>
              <w:jc w:val="center"/>
              <w:rPr>
                <w:rFonts w:ascii="仿宋" w:eastAsia="仿宋" w:hAnsi="仿宋"/>
              </w:rPr>
            </w:pPr>
            <w:r>
              <w:rPr>
                <w:rFonts w:ascii="仿宋" w:eastAsia="仿宋" w:hAnsi="仿宋" w:cs="宋体" w:hint="eastAsia"/>
              </w:rPr>
              <w:t>○语言</w:t>
            </w:r>
            <w:r>
              <w:rPr>
                <w:rFonts w:ascii="仿宋" w:eastAsia="仿宋" w:hAnsi="仿宋" w:cs="宋体"/>
              </w:rPr>
              <w:tab/>
            </w:r>
            <w:r>
              <w:rPr>
                <w:rFonts w:ascii="仿宋" w:eastAsia="仿宋" w:hAnsi="仿宋" w:cs="宋体" w:hint="eastAsia"/>
              </w:rPr>
              <w:t>○财经</w:t>
            </w:r>
            <w:r>
              <w:rPr>
                <w:rFonts w:ascii="仿宋" w:eastAsia="仿宋" w:hAnsi="仿宋" w:cs="宋体"/>
              </w:rPr>
              <w:tab/>
            </w:r>
            <w:r>
              <w:rPr>
                <w:rFonts w:ascii="仿宋" w:eastAsia="仿宋" w:hAnsi="仿宋" w:cs="宋体" w:hint="eastAsia"/>
              </w:rPr>
              <w:t>○政法</w:t>
            </w:r>
            <w:r>
              <w:rPr>
                <w:rFonts w:ascii="仿宋" w:eastAsia="仿宋" w:hAnsi="仿宋" w:cs="宋体"/>
              </w:rPr>
              <w:tab/>
            </w:r>
            <w:r>
              <w:rPr>
                <w:rFonts w:ascii="仿宋" w:eastAsia="仿宋" w:hAnsi="仿宋" w:cs="宋体" w:hint="eastAsia"/>
              </w:rPr>
              <w:t>○体育</w:t>
            </w:r>
            <w:r>
              <w:rPr>
                <w:rFonts w:ascii="仿宋" w:eastAsia="仿宋" w:hAnsi="仿宋" w:cs="宋体"/>
              </w:rPr>
              <w:tab/>
            </w:r>
            <w:r>
              <w:rPr>
                <w:rFonts w:ascii="仿宋" w:eastAsia="仿宋" w:hAnsi="仿宋" w:cs="宋体" w:hint="eastAsia"/>
              </w:rPr>
              <w:t>○艺术</w:t>
            </w:r>
            <w:r>
              <w:rPr>
                <w:rFonts w:ascii="仿宋" w:eastAsia="仿宋" w:hAnsi="仿宋" w:cs="宋体"/>
              </w:rPr>
              <w:tab/>
            </w:r>
            <w:r>
              <w:rPr>
                <w:rFonts w:ascii="仿宋" w:eastAsia="仿宋" w:hAnsi="仿宋" w:cs="宋体" w:hint="eastAsia"/>
              </w:rPr>
              <w:t>○民族</w:t>
            </w:r>
          </w:p>
        </w:tc>
      </w:tr>
      <w:tr w:rsidR="004D7AD5">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pStyle w:val="TableParagraph"/>
              <w:kinsoku w:val="0"/>
              <w:overflowPunct w:val="0"/>
              <w:jc w:val="center"/>
              <w:rPr>
                <w:rFonts w:ascii="仿宋" w:eastAsia="仿宋" w:hAnsi="仿宋" w:cs="宋体"/>
              </w:rPr>
            </w:pPr>
            <w:r>
              <w:rPr>
                <w:rFonts w:ascii="仿宋" w:eastAsia="仿宋" w:hAnsi="仿宋" w:cs="宋体" w:hint="eastAsia"/>
              </w:rPr>
              <w:t>专任教师</w:t>
            </w:r>
          </w:p>
          <w:p w:rsidR="004D7AD5" w:rsidRDefault="004D7AD5" w:rsidP="004D7AD5">
            <w:pPr>
              <w:pStyle w:val="TableParagraph"/>
              <w:kinsoku w:val="0"/>
              <w:overflowPunct w:val="0"/>
              <w:jc w:val="center"/>
              <w:rPr>
                <w:rFonts w:ascii="仿宋" w:eastAsia="仿宋" w:hAnsi="仿宋"/>
              </w:rPr>
            </w:pPr>
            <w:r>
              <w:rPr>
                <w:rFonts w:ascii="仿宋" w:eastAsia="仿宋" w:hAnsi="仿宋" w:cs="宋体" w:hint="eastAsia"/>
              </w:rPr>
              <w:t>总数</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jc w:val="center"/>
              <w:rPr>
                <w:rFonts w:ascii="仿宋" w:eastAsia="仿宋" w:hAnsi="仿宋"/>
              </w:rPr>
            </w:pPr>
            <w:r>
              <w:rPr>
                <w:rFonts w:ascii="仿宋" w:eastAsia="仿宋" w:hAnsi="仿宋" w:hint="eastAsia"/>
              </w:rPr>
              <w:t>608人</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pStyle w:val="TableParagraph"/>
              <w:kinsoku w:val="0"/>
              <w:overflowPunct w:val="0"/>
              <w:jc w:val="center"/>
              <w:rPr>
                <w:rFonts w:ascii="仿宋" w:eastAsia="仿宋" w:hAnsi="仿宋" w:cs="宋体"/>
              </w:rPr>
            </w:pPr>
            <w:r>
              <w:rPr>
                <w:rFonts w:ascii="仿宋" w:eastAsia="仿宋" w:hAnsi="仿宋" w:cs="宋体" w:hint="eastAsia"/>
              </w:rPr>
              <w:t>专任教师中副教授</w:t>
            </w:r>
          </w:p>
          <w:p w:rsidR="004D7AD5" w:rsidRDefault="004D7AD5" w:rsidP="004D7AD5">
            <w:pPr>
              <w:pStyle w:val="TableParagraph"/>
              <w:kinsoku w:val="0"/>
              <w:overflowPunct w:val="0"/>
              <w:jc w:val="center"/>
              <w:rPr>
                <w:rFonts w:ascii="仿宋" w:eastAsia="仿宋" w:hAnsi="仿宋"/>
              </w:rPr>
            </w:pPr>
            <w:r>
              <w:rPr>
                <w:rFonts w:ascii="仿宋" w:eastAsia="仿宋" w:hAnsi="仿宋" w:cs="宋体" w:hint="eastAsia"/>
              </w:rPr>
              <w:t>及以上职称教师数</w:t>
            </w:r>
          </w:p>
        </w:tc>
        <w:tc>
          <w:tcPr>
            <w:tcW w:w="2110" w:type="dxa"/>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jc w:val="center"/>
              <w:rPr>
                <w:rFonts w:ascii="仿宋" w:eastAsia="仿宋" w:hAnsi="仿宋"/>
              </w:rPr>
            </w:pPr>
            <w:r>
              <w:rPr>
                <w:rFonts w:ascii="仿宋" w:eastAsia="仿宋" w:hAnsi="仿宋" w:hint="eastAsia"/>
              </w:rPr>
              <w:t>485人</w:t>
            </w:r>
          </w:p>
        </w:tc>
      </w:tr>
      <w:tr w:rsidR="004D7AD5">
        <w:trPr>
          <w:trHeight w:hRule="exact" w:val="866"/>
        </w:trPr>
        <w:tc>
          <w:tcPr>
            <w:tcW w:w="1858" w:type="dxa"/>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pStyle w:val="TableParagraph"/>
              <w:kinsoku w:val="0"/>
              <w:overflowPunct w:val="0"/>
              <w:jc w:val="center"/>
              <w:rPr>
                <w:rFonts w:ascii="仿宋" w:eastAsia="仿宋" w:hAnsi="仿宋"/>
              </w:rPr>
            </w:pPr>
            <w:r>
              <w:rPr>
                <w:rFonts w:ascii="仿宋" w:eastAsia="仿宋" w:hAnsi="仿宋" w:cs="宋体" w:hint="eastAsia"/>
              </w:rPr>
              <w:t>学校主管部门</w:t>
            </w:r>
          </w:p>
        </w:tc>
        <w:tc>
          <w:tcPr>
            <w:tcW w:w="2811" w:type="dxa"/>
            <w:gridSpan w:val="2"/>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jc w:val="center"/>
              <w:rPr>
                <w:rFonts w:ascii="仿宋" w:eastAsia="仿宋" w:hAnsi="仿宋"/>
              </w:rPr>
            </w:pPr>
            <w:r>
              <w:rPr>
                <w:rFonts w:ascii="仿宋" w:eastAsia="仿宋" w:hAnsi="仿宋" w:hint="eastAsia"/>
              </w:rPr>
              <w:t>江苏省教育厅</w:t>
            </w:r>
          </w:p>
        </w:tc>
        <w:tc>
          <w:tcPr>
            <w:tcW w:w="2794" w:type="dxa"/>
            <w:gridSpan w:val="3"/>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pStyle w:val="TableParagraph"/>
              <w:kinsoku w:val="0"/>
              <w:overflowPunct w:val="0"/>
              <w:jc w:val="center"/>
              <w:rPr>
                <w:rFonts w:ascii="仿宋" w:eastAsia="仿宋" w:hAnsi="仿宋"/>
              </w:rPr>
            </w:pPr>
            <w:r>
              <w:rPr>
                <w:rFonts w:ascii="仿宋" w:eastAsia="仿宋" w:hAnsi="仿宋" w:cs="宋体" w:hint="eastAsia"/>
              </w:rPr>
              <w:t>建校时间</w:t>
            </w:r>
          </w:p>
        </w:tc>
        <w:tc>
          <w:tcPr>
            <w:tcW w:w="2110" w:type="dxa"/>
            <w:tcBorders>
              <w:top w:val="single" w:sz="4" w:space="0" w:color="000000"/>
              <w:left w:val="single" w:sz="4" w:space="0" w:color="000000"/>
              <w:bottom w:val="single" w:sz="4" w:space="0" w:color="000000"/>
              <w:right w:val="single" w:sz="4" w:space="0" w:color="000000"/>
            </w:tcBorders>
            <w:vAlign w:val="center"/>
          </w:tcPr>
          <w:p w:rsidR="004D7AD5" w:rsidRDefault="004D7AD5" w:rsidP="004D7AD5">
            <w:pPr>
              <w:jc w:val="center"/>
              <w:rPr>
                <w:rFonts w:ascii="仿宋" w:eastAsia="仿宋" w:hAnsi="仿宋"/>
              </w:rPr>
            </w:pPr>
            <w:r>
              <w:rPr>
                <w:rFonts w:ascii="仿宋" w:eastAsia="仿宋" w:hAnsi="仿宋" w:hint="eastAsia"/>
              </w:rPr>
              <w:t>2003年</w:t>
            </w:r>
          </w:p>
        </w:tc>
      </w:tr>
      <w:tr w:rsidR="00010374">
        <w:trPr>
          <w:trHeight w:hRule="exact" w:val="869"/>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首次举办本科</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教育年份</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2003年</w:t>
            </w:r>
          </w:p>
        </w:tc>
      </w:tr>
      <w:tr w:rsidR="00010374" w:rsidTr="00AF6E26">
        <w:trPr>
          <w:trHeight w:hRule="exact" w:val="599"/>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曾用名</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无</w:t>
            </w:r>
          </w:p>
        </w:tc>
      </w:tr>
      <w:tr w:rsidR="00010374" w:rsidTr="00AF6E26">
        <w:trPr>
          <w:trHeight w:hRule="exact" w:val="3400"/>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学校简介</w:t>
            </w:r>
            <w:proofErr w:type="gramStart"/>
            <w:r>
              <w:rPr>
                <w:rFonts w:ascii="仿宋" w:eastAsia="仿宋" w:hAnsi="仿宋" w:cs="宋体" w:hint="eastAsia"/>
              </w:rPr>
              <w:t>和</w:t>
            </w:r>
            <w:proofErr w:type="gramEnd"/>
          </w:p>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历史沿革</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w:t>
            </w:r>
            <w:r>
              <w:rPr>
                <w:rFonts w:ascii="仿宋" w:eastAsia="仿宋" w:hAnsi="仿宋"/>
              </w:rPr>
              <w:t>300</w:t>
            </w:r>
            <w:r>
              <w:rPr>
                <w:rFonts w:ascii="仿宋" w:eastAsia="仿宋" w:hAnsi="仿宋"/>
                <w:spacing w:val="-1"/>
              </w:rPr>
              <w:t xml:space="preserve"> </w:t>
            </w:r>
            <w:r>
              <w:rPr>
                <w:rFonts w:ascii="仿宋" w:eastAsia="仿宋" w:hAnsi="仿宋" w:cs="宋体" w:hint="eastAsia"/>
              </w:rPr>
              <w:t>字以内）</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AF6E26" w:rsidRPr="00FC5581" w:rsidRDefault="00AF6E26" w:rsidP="00AF6E26">
            <w:pPr>
              <w:ind w:firstLineChars="200" w:firstLine="480"/>
              <w:jc w:val="both"/>
              <w:rPr>
                <w:rFonts w:ascii="仿宋" w:eastAsia="仿宋" w:hAnsi="仿宋" w:hint="eastAsia"/>
              </w:rPr>
            </w:pPr>
            <w:r w:rsidRPr="00FC5581">
              <w:rPr>
                <w:rFonts w:ascii="仿宋" w:eastAsia="仿宋" w:hAnsi="仿宋" w:hint="eastAsia"/>
              </w:rPr>
              <w:t>东南大学成贤学院始创于1998年，2003年经教育部批准更用现名，是由“985”“211”重点建设高校东南大学举办的独立学院。2012年3月，成为江苏省首批完成事业单位法人登记试点的独立学院。</w:t>
            </w:r>
          </w:p>
          <w:p w:rsidR="00AF6E26" w:rsidRPr="00FC5581" w:rsidRDefault="00AF6E26" w:rsidP="00AF6E26">
            <w:pPr>
              <w:ind w:firstLineChars="200" w:firstLine="480"/>
              <w:jc w:val="both"/>
              <w:rPr>
                <w:rFonts w:ascii="仿宋" w:eastAsia="仿宋" w:hAnsi="仿宋" w:hint="eastAsia"/>
              </w:rPr>
            </w:pPr>
            <w:r w:rsidRPr="00FC5581">
              <w:rPr>
                <w:rFonts w:ascii="仿宋" w:eastAsia="仿宋" w:hAnsi="仿宋" w:hint="eastAsia"/>
              </w:rPr>
              <w:t>学校培养普通全日制本科学生，办学条件良好。具有独立校园、独立法人资格，实行相对独立的教学管理，目前在校师生1万余人。2007年经教育主管部门批准，17个专业列入江苏省</w:t>
            </w:r>
            <w:proofErr w:type="gramStart"/>
            <w:r w:rsidRPr="00FC5581">
              <w:rPr>
                <w:rFonts w:ascii="仿宋" w:eastAsia="仿宋" w:hAnsi="仿宋" w:hint="eastAsia"/>
              </w:rPr>
              <w:t>本二批次</w:t>
            </w:r>
            <w:proofErr w:type="gramEnd"/>
            <w:r w:rsidRPr="00FC5581">
              <w:rPr>
                <w:rFonts w:ascii="仿宋" w:eastAsia="仿宋" w:hAnsi="仿宋" w:hint="eastAsia"/>
              </w:rPr>
              <w:t>招生；2014年所有专业列入江苏省</w:t>
            </w:r>
            <w:proofErr w:type="gramStart"/>
            <w:r w:rsidRPr="00FC5581">
              <w:rPr>
                <w:rFonts w:ascii="仿宋" w:eastAsia="仿宋" w:hAnsi="仿宋" w:hint="eastAsia"/>
              </w:rPr>
              <w:t>本二批次</w:t>
            </w:r>
            <w:proofErr w:type="gramEnd"/>
            <w:r w:rsidRPr="00FC5581">
              <w:rPr>
                <w:rFonts w:ascii="仿宋" w:eastAsia="仿宋" w:hAnsi="仿宋" w:hint="eastAsia"/>
              </w:rPr>
              <w:t>招生。</w:t>
            </w:r>
          </w:p>
          <w:p w:rsidR="00010374" w:rsidRDefault="00AF6E26" w:rsidP="00AF6E26">
            <w:pPr>
              <w:ind w:firstLineChars="200" w:firstLine="480"/>
              <w:rPr>
                <w:rFonts w:ascii="仿宋" w:eastAsia="仿宋" w:hAnsi="仿宋"/>
              </w:rPr>
            </w:pPr>
            <w:r w:rsidRPr="00FC5581">
              <w:rPr>
                <w:rFonts w:ascii="仿宋" w:eastAsia="仿宋" w:hAnsi="仿宋" w:hint="eastAsia"/>
              </w:rPr>
              <w:t>学校是东南大学发展事业的重要组成部分，也是其培养高水平应用型人才、服务国家和社会经济发展的重要窗口，曾获“江苏省教学工作先进高校”等荣誉称号。在专业抽检评估中多次取得全A的优异成绩，目前有</w:t>
            </w:r>
            <w:r>
              <w:rPr>
                <w:rFonts w:ascii="仿宋" w:eastAsia="仿宋" w:hAnsi="仿宋" w:hint="eastAsia"/>
              </w:rPr>
              <w:t>7</w:t>
            </w:r>
            <w:r w:rsidRPr="00FC5581">
              <w:rPr>
                <w:rFonts w:ascii="仿宋" w:eastAsia="仿宋" w:hAnsi="仿宋" w:hint="eastAsia"/>
              </w:rPr>
              <w:t>个江苏省一流专业建设点及产教融合一流专业</w:t>
            </w:r>
            <w:r>
              <w:rPr>
                <w:rFonts w:ascii="仿宋" w:eastAsia="仿宋" w:hAnsi="仿宋" w:hint="eastAsia"/>
              </w:rPr>
              <w:t>1个。</w:t>
            </w:r>
          </w:p>
        </w:tc>
      </w:tr>
      <w:tr w:rsidR="00010374">
        <w:trPr>
          <w:trHeight w:hRule="exact" w:val="2022"/>
        </w:trPr>
        <w:tc>
          <w:tcPr>
            <w:tcW w:w="1858"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学校近五年专业增设、停招、撤并情况</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w:t>
            </w:r>
            <w:r>
              <w:rPr>
                <w:rFonts w:ascii="仿宋" w:eastAsia="仿宋" w:hAnsi="仿宋"/>
              </w:rPr>
              <w:t>300</w:t>
            </w:r>
            <w:r>
              <w:rPr>
                <w:rFonts w:ascii="仿宋" w:eastAsia="仿宋" w:hAnsi="仿宋"/>
                <w:spacing w:val="-1"/>
              </w:rPr>
              <w:t xml:space="preserve"> </w:t>
            </w:r>
            <w:r>
              <w:rPr>
                <w:rFonts w:ascii="仿宋" w:eastAsia="仿宋" w:hAnsi="仿宋" w:cs="宋体" w:hint="eastAsia"/>
              </w:rPr>
              <w:t>字以内）</w:t>
            </w:r>
          </w:p>
        </w:tc>
        <w:tc>
          <w:tcPr>
            <w:tcW w:w="7715" w:type="dxa"/>
            <w:gridSpan w:val="6"/>
            <w:tcBorders>
              <w:top w:val="single" w:sz="4" w:space="0" w:color="000000"/>
              <w:left w:val="single" w:sz="4" w:space="0" w:color="000000"/>
              <w:bottom w:val="single" w:sz="4" w:space="0" w:color="000000"/>
              <w:right w:val="single" w:sz="4" w:space="0" w:color="000000"/>
            </w:tcBorders>
            <w:vAlign w:val="center"/>
          </w:tcPr>
          <w:p w:rsidR="00010374" w:rsidRDefault="004D7AD5">
            <w:pPr>
              <w:ind w:firstLineChars="200" w:firstLine="480"/>
              <w:rPr>
                <w:rFonts w:ascii="仿宋" w:eastAsia="宋体" w:hAnsi="仿宋"/>
              </w:rPr>
            </w:pPr>
            <w:r>
              <w:rPr>
                <w:rFonts w:ascii="仿宋" w:eastAsia="仿宋" w:hAnsi="仿宋" w:hint="eastAsia"/>
              </w:rPr>
              <w:t>学校面向新工科、一流专业建设，对接国家发展战略和区域经济社会发展需求，主动布局，2018年成功获批新增护理学专业和视觉传达设计专业，并于当年开始正式招生；2020年获批功能材料专业和康复物理治疗学专业；2021年获</w:t>
            </w:r>
            <w:proofErr w:type="gramStart"/>
            <w:r>
              <w:rPr>
                <w:rFonts w:ascii="仿宋" w:eastAsia="仿宋" w:hAnsi="仿宋" w:hint="eastAsia"/>
              </w:rPr>
              <w:t>批交通</w:t>
            </w:r>
            <w:proofErr w:type="gramEnd"/>
            <w:r>
              <w:rPr>
                <w:rFonts w:ascii="仿宋" w:eastAsia="仿宋" w:hAnsi="仿宋" w:hint="eastAsia"/>
              </w:rPr>
              <w:t>工程专业，2023年获批智能建造专业。同时，按照科学、规范、拓宽的原则，通过“关、停、并、转”，建立专业优胜劣汰与退出机制，2021年停招交通运输专业，2023年停招工程管理专业。</w:t>
            </w:r>
          </w:p>
        </w:tc>
      </w:tr>
    </w:tbl>
    <w:p w:rsidR="00010374" w:rsidRDefault="00010374">
      <w:pPr>
        <w:sectPr w:rsidR="00010374">
          <w:pgSz w:w="11910" w:h="16840"/>
          <w:pgMar w:top="1320" w:right="900" w:bottom="280" w:left="1200" w:header="720" w:footer="720" w:gutter="0"/>
          <w:cols w:space="720" w:equalWidth="0">
            <w:col w:w="9810"/>
          </w:cols>
        </w:sectPr>
      </w:pPr>
    </w:p>
    <w:p w:rsidR="00010374" w:rsidRDefault="004D7AD5">
      <w:pPr>
        <w:pStyle w:val="a3"/>
        <w:kinsoku w:val="0"/>
        <w:overflowPunct w:val="0"/>
        <w:spacing w:line="431" w:lineRule="exact"/>
        <w:ind w:left="3256" w:right="3270"/>
        <w:jc w:val="center"/>
      </w:pPr>
      <w:r>
        <w:lastRenderedPageBreak/>
        <w:t>2.</w:t>
      </w:r>
      <w:r>
        <w:rPr>
          <w:rFonts w:hint="eastAsia"/>
        </w:rPr>
        <w:t>申报专业基本情况</w:t>
      </w:r>
    </w:p>
    <w:p w:rsidR="00010374" w:rsidRDefault="00010374">
      <w:pPr>
        <w:pStyle w:val="a3"/>
        <w:kinsoku w:val="0"/>
        <w:overflowPunct w:val="0"/>
        <w:spacing w:before="1"/>
        <w:ind w:left="0"/>
        <w:rPr>
          <w:sz w:val="10"/>
          <w:szCs w:val="10"/>
        </w:rPr>
      </w:pPr>
    </w:p>
    <w:tbl>
      <w:tblPr>
        <w:tblW w:w="0" w:type="auto"/>
        <w:tblInd w:w="111" w:type="dxa"/>
        <w:tblLayout w:type="fixed"/>
        <w:tblCellMar>
          <w:left w:w="0" w:type="dxa"/>
          <w:right w:w="0" w:type="dxa"/>
        </w:tblCellMar>
        <w:tblLook w:val="04A0" w:firstRow="1" w:lastRow="0" w:firstColumn="1" w:lastColumn="0" w:noHBand="0" w:noVBand="1"/>
      </w:tblPr>
      <w:tblGrid>
        <w:gridCol w:w="2393"/>
        <w:gridCol w:w="2391"/>
        <w:gridCol w:w="1987"/>
        <w:gridCol w:w="407"/>
        <w:gridCol w:w="2395"/>
      </w:tblGrid>
      <w:tr w:rsidR="00010374">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专业代码</w:t>
            </w:r>
          </w:p>
        </w:tc>
        <w:tc>
          <w:tcPr>
            <w:tcW w:w="23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宋体" w:eastAsia="宋体" w:cs="宋体" w:hint="eastAsia"/>
              </w:rPr>
              <w:t xml:space="preserve"> 080213T</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专业名称</w:t>
            </w:r>
          </w:p>
        </w:tc>
        <w:tc>
          <w:tcPr>
            <w:tcW w:w="239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智能制造工程</w:t>
            </w:r>
          </w:p>
        </w:tc>
      </w:tr>
      <w:tr w:rsidR="00010374">
        <w:trPr>
          <w:trHeight w:hRule="exact" w:val="331"/>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学位</w:t>
            </w:r>
          </w:p>
        </w:tc>
        <w:tc>
          <w:tcPr>
            <w:tcW w:w="23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工学学士</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修业年限</w:t>
            </w:r>
          </w:p>
        </w:tc>
        <w:tc>
          <w:tcPr>
            <w:tcW w:w="239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四年</w:t>
            </w:r>
          </w:p>
        </w:tc>
      </w:tr>
      <w:tr w:rsidR="00010374">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专业类</w:t>
            </w:r>
          </w:p>
        </w:tc>
        <w:tc>
          <w:tcPr>
            <w:tcW w:w="23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机械类</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专业类代码</w:t>
            </w:r>
          </w:p>
        </w:tc>
        <w:tc>
          <w:tcPr>
            <w:tcW w:w="239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0802</w:t>
            </w:r>
          </w:p>
        </w:tc>
      </w:tr>
      <w:tr w:rsidR="00010374">
        <w:trPr>
          <w:trHeight w:hRule="exact" w:val="331"/>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门类</w:t>
            </w:r>
          </w:p>
        </w:tc>
        <w:tc>
          <w:tcPr>
            <w:tcW w:w="23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工学</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门类代码</w:t>
            </w:r>
          </w:p>
        </w:tc>
        <w:tc>
          <w:tcPr>
            <w:tcW w:w="239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08</w:t>
            </w:r>
          </w:p>
        </w:tc>
      </w:tr>
      <w:tr w:rsidR="00010374">
        <w:trPr>
          <w:trHeight w:hRule="exact" w:val="329"/>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所在院系名称</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机械与电气工程学院</w:t>
            </w:r>
          </w:p>
        </w:tc>
      </w:tr>
      <w:tr w:rsidR="00010374">
        <w:trPr>
          <w:trHeight w:hRule="exact" w:val="331"/>
        </w:trPr>
        <w:tc>
          <w:tcPr>
            <w:tcW w:w="9573" w:type="dxa"/>
            <w:gridSpan w:val="5"/>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学校相近专业情况</w:t>
            </w:r>
          </w:p>
        </w:tc>
      </w:tr>
      <w:tr w:rsidR="00010374">
        <w:trPr>
          <w:trHeight w:hRule="exact" w:val="648"/>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相近专业</w:t>
            </w:r>
            <w:r>
              <w:rPr>
                <w:rFonts w:ascii="仿宋" w:eastAsia="仿宋" w:hAnsi="仿宋" w:cs="宋体"/>
                <w:spacing w:val="-61"/>
              </w:rPr>
              <w:t xml:space="preserve"> </w:t>
            </w:r>
            <w:r>
              <w:rPr>
                <w:rFonts w:ascii="仿宋" w:eastAsia="仿宋" w:hAnsi="仿宋"/>
              </w:rPr>
              <w:t>1</w:t>
            </w:r>
          </w:p>
        </w:tc>
        <w:tc>
          <w:tcPr>
            <w:tcW w:w="2391"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机械设计制造及其自动化</w:t>
            </w:r>
          </w:p>
        </w:tc>
        <w:tc>
          <w:tcPr>
            <w:tcW w:w="198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2004年</w:t>
            </w:r>
          </w:p>
        </w:tc>
        <w:tc>
          <w:tcPr>
            <w:tcW w:w="280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需填写相近教师队伍情况</w:t>
            </w:r>
          </w:p>
        </w:tc>
      </w:tr>
      <w:tr w:rsidR="00010374">
        <w:trPr>
          <w:trHeight w:hRule="exact" w:val="651"/>
        </w:trPr>
        <w:tc>
          <w:tcPr>
            <w:tcW w:w="23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相近专业</w:t>
            </w:r>
            <w:r>
              <w:rPr>
                <w:rFonts w:ascii="仿宋" w:eastAsia="仿宋" w:hAnsi="仿宋" w:cs="宋体"/>
                <w:spacing w:val="-61"/>
              </w:rPr>
              <w:t xml:space="preserve"> </w:t>
            </w:r>
            <w:r>
              <w:rPr>
                <w:rFonts w:ascii="仿宋" w:eastAsia="仿宋" w:hAnsi="仿宋"/>
              </w:rPr>
              <w:t>2</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0374" w:rsidRDefault="00010374">
            <w:pPr>
              <w:pStyle w:val="TableParagraph"/>
              <w:kinsoku w:val="0"/>
              <w:overflowPunct w:val="0"/>
              <w:jc w:val="center"/>
              <w:rPr>
                <w:rFonts w:ascii="仿宋" w:eastAsia="仿宋" w:hAnsi="仿宋"/>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0374" w:rsidRDefault="00010374">
            <w:pPr>
              <w:pStyle w:val="TableParagraph"/>
              <w:kinsoku w:val="0"/>
              <w:overflowPunct w:val="0"/>
              <w:jc w:val="center"/>
              <w:rPr>
                <w:rFonts w:ascii="仿宋" w:eastAsia="仿宋" w:hAnsi="仿宋"/>
              </w:rPr>
            </w:pPr>
          </w:p>
        </w:tc>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需填写相近教师队伍情况</w:t>
            </w:r>
          </w:p>
        </w:tc>
      </w:tr>
      <w:tr w:rsidR="00010374">
        <w:trPr>
          <w:trHeight w:hRule="exact" w:val="3946"/>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增设专业区分度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（目录外专业填写）</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tc>
      </w:tr>
      <w:tr w:rsidR="00010374">
        <w:trPr>
          <w:trHeight w:hRule="exact" w:val="6437"/>
        </w:trPr>
        <w:tc>
          <w:tcPr>
            <w:tcW w:w="239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增设专业的基础要求</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（目录外专业填写）</w:t>
            </w:r>
          </w:p>
        </w:tc>
        <w:tc>
          <w:tcPr>
            <w:tcW w:w="7180"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010374">
            <w:pPr>
              <w:jc w:val="center"/>
              <w:rPr>
                <w:rFonts w:ascii="仿宋" w:eastAsia="仿宋" w:hAnsi="仿宋"/>
              </w:rPr>
            </w:pPr>
          </w:p>
          <w:p w:rsidR="00010374" w:rsidRDefault="00010374">
            <w:pPr>
              <w:jc w:val="center"/>
              <w:rPr>
                <w:rFonts w:ascii="仿宋" w:eastAsia="仿宋" w:hAnsi="仿宋"/>
              </w:rPr>
            </w:pPr>
          </w:p>
          <w:p w:rsidR="00010374" w:rsidRDefault="00010374">
            <w:pPr>
              <w:jc w:val="center"/>
              <w:rPr>
                <w:rFonts w:ascii="仿宋" w:eastAsia="仿宋" w:hAnsi="仿宋"/>
              </w:rPr>
            </w:pPr>
          </w:p>
        </w:tc>
      </w:tr>
    </w:tbl>
    <w:p w:rsidR="00010374" w:rsidRDefault="00010374">
      <w:pPr>
        <w:sectPr w:rsidR="00010374">
          <w:pgSz w:w="11910" w:h="16840"/>
          <w:pgMar w:top="1320" w:right="900" w:bottom="280" w:left="1200" w:header="720" w:footer="720" w:gutter="0"/>
          <w:cols w:space="720"/>
        </w:sectPr>
      </w:pPr>
    </w:p>
    <w:p w:rsidR="00010374" w:rsidRDefault="004D7AD5">
      <w:pPr>
        <w:pStyle w:val="a3"/>
        <w:kinsoku w:val="0"/>
        <w:overflowPunct w:val="0"/>
        <w:spacing w:line="431" w:lineRule="exact"/>
        <w:ind w:left="2914"/>
      </w:pPr>
      <w:r>
        <w:lastRenderedPageBreak/>
        <w:t>3.</w:t>
      </w:r>
      <w:r>
        <w:rPr>
          <w:rFonts w:hint="eastAsia"/>
        </w:rPr>
        <w:t>申报专业人才需求情况</w:t>
      </w:r>
    </w:p>
    <w:p w:rsidR="00010374" w:rsidRDefault="00010374">
      <w:pPr>
        <w:pStyle w:val="a3"/>
        <w:kinsoku w:val="0"/>
        <w:overflowPunct w:val="0"/>
        <w:spacing w:before="1"/>
        <w:ind w:left="0"/>
        <w:rPr>
          <w:sz w:val="10"/>
          <w:szCs w:val="10"/>
        </w:rPr>
      </w:pPr>
    </w:p>
    <w:tbl>
      <w:tblPr>
        <w:tblW w:w="0" w:type="auto"/>
        <w:tblInd w:w="111" w:type="dxa"/>
        <w:tblLayout w:type="fixed"/>
        <w:tblCellMar>
          <w:left w:w="0" w:type="dxa"/>
          <w:right w:w="0" w:type="dxa"/>
        </w:tblCellMar>
        <w:tblLook w:val="04A0" w:firstRow="1" w:lastRow="0" w:firstColumn="1" w:lastColumn="0" w:noHBand="0" w:noVBand="1"/>
      </w:tblPr>
      <w:tblGrid>
        <w:gridCol w:w="1807"/>
        <w:gridCol w:w="1374"/>
        <w:gridCol w:w="2808"/>
        <w:gridCol w:w="3696"/>
      </w:tblGrid>
      <w:tr w:rsidR="00010374">
        <w:trPr>
          <w:trHeight w:hRule="exact" w:val="3441"/>
        </w:trPr>
        <w:tc>
          <w:tcPr>
            <w:tcW w:w="3181"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申报专业主要就业领域</w:t>
            </w:r>
          </w:p>
        </w:tc>
        <w:tc>
          <w:tcPr>
            <w:tcW w:w="6504"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ind w:firstLineChars="200" w:firstLine="480"/>
              <w:jc w:val="both"/>
            </w:pPr>
            <w:r>
              <w:rPr>
                <w:rFonts w:ascii="仿宋" w:eastAsia="仿宋" w:hAnsi="仿宋" w:hint="eastAsia"/>
              </w:rPr>
              <w:t>智能制造工程在工业、军事、智能家庭、医疗、公共服务等领域得到了广泛的应用，发展智能制造工程既是提升改造传统产业、实现经济转型升级的迫切需要，也是培育壮大新兴产业、创造新增长点的重要途经。同时，也必将成为催化科技突破，推进科技革命的关键领域。无论是推动智能制造装备、资源开发、国防军事，还是发展未来智能服务、智慧生活产业，推动全面小康社会建设，均具有无可替代的战略作用。因此，该专业毕业生可以在企事业单位、政府部门从事智能制造相关产品及系统的设计制造、技术开发、科学研究、经营管理等工作，解决智能制造领域的复杂工程问题，成为该领域的技术骨干或管理人员。</w:t>
            </w:r>
          </w:p>
        </w:tc>
      </w:tr>
      <w:tr w:rsidR="00010374">
        <w:trPr>
          <w:trHeight w:hRule="exact" w:val="8473"/>
        </w:trPr>
        <w:tc>
          <w:tcPr>
            <w:tcW w:w="9685" w:type="dxa"/>
            <w:gridSpan w:val="4"/>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人才需求情况（请加强与用人单位的沟通，预测用人单位对该专业的岗位需求。此处填写的</w:t>
            </w:r>
          </w:p>
          <w:p w:rsidR="00010374" w:rsidRDefault="004D7AD5">
            <w:pPr>
              <w:pStyle w:val="TableParagraph"/>
              <w:kinsoku w:val="0"/>
              <w:overflowPunct w:val="0"/>
              <w:rPr>
                <w:rFonts w:ascii="仿宋" w:eastAsia="仿宋" w:hAnsi="仿宋" w:cs="宋体"/>
              </w:rPr>
            </w:pPr>
            <w:r>
              <w:rPr>
                <w:rFonts w:ascii="仿宋" w:eastAsia="仿宋" w:hAnsi="仿宋" w:cs="宋体" w:hint="eastAsia"/>
              </w:rPr>
              <w:t>内容要具体到用人单位名称及其人才需求预测数）</w:t>
            </w:r>
          </w:p>
          <w:p w:rsidR="00010374" w:rsidRDefault="004D7AD5">
            <w:pPr>
              <w:spacing w:line="300" w:lineRule="auto"/>
              <w:rPr>
                <w:rFonts w:ascii="仿宋" w:eastAsia="仿宋" w:hAnsi="仿宋"/>
              </w:rPr>
            </w:pPr>
            <w:r>
              <w:rPr>
                <w:rFonts w:ascii="仿宋" w:eastAsia="仿宋" w:hAnsi="仿宋" w:cs="宋体" w:hint="eastAsia"/>
              </w:rPr>
              <w:t xml:space="preserve">    </w:t>
            </w:r>
            <w:r>
              <w:rPr>
                <w:rFonts w:ascii="仿宋" w:eastAsia="仿宋" w:hAnsi="仿宋" w:hint="eastAsia"/>
              </w:rPr>
              <w:t>智能制造是工业转型升级的重要方向，是信息化与工业化深度融合的重要体现。与发达国家相比，我国智能制造工程领域起步稍晚，智能制造工程教育相对薄弱、相关人才在全国范围内的缺口达上百万人，导致智能制造技术与国际水平存在较大差距。智能制造专业人才的需求逐年增长，智能制造专业人才的培养却处于相对滞后状态。人才的培养速度远远跟不上需求的速度，大部分企业处在高薪求人的状态中，人才供不应求。2020年8月26日人力资源与社会保障部发布的《智能制造工程技术人员就业景气现状分析报告》显示：我国目前智能制造行业约占高端装备制造业20%左右。我国智能制造行业增速快于高端装备制造业增速，占高端装备制造业的比重将会逐渐增大，预计未来5年智能制造领域人才需求量将到达900万人，人才缺口预计达到 450 万人。结合到成</w:t>
            </w:r>
            <w:proofErr w:type="gramStart"/>
            <w:r>
              <w:rPr>
                <w:rFonts w:ascii="仿宋" w:eastAsia="仿宋" w:hAnsi="仿宋" w:hint="eastAsia"/>
              </w:rPr>
              <w:t>贤所在</w:t>
            </w:r>
            <w:proofErr w:type="gramEnd"/>
            <w:r>
              <w:rPr>
                <w:rFonts w:ascii="仿宋" w:eastAsia="仿宋" w:hAnsi="仿宋" w:hint="eastAsia"/>
              </w:rPr>
              <w:t>的长三角地区，作为国内重要的高端装备研发、设计和制造基地 ，长三角地区尽管智能制造人才较之其他地区已经有较大规模，但相比于制造业庞大的人才基数依然还存在较大缺口。因此，高校当前及未来一个时期的任务，就是为智能制造产业输送“顶梁柱”式人才——智能制造工程技术人员，以促进中国制造真正实现转型升级。</w:t>
            </w:r>
          </w:p>
          <w:p w:rsidR="00010374" w:rsidRDefault="004D7AD5">
            <w:pPr>
              <w:spacing w:line="300" w:lineRule="auto"/>
              <w:ind w:firstLineChars="200" w:firstLine="480"/>
              <w:jc w:val="both"/>
              <w:rPr>
                <w:rFonts w:ascii="仿宋" w:eastAsia="仿宋" w:hAnsi="仿宋"/>
              </w:rPr>
            </w:pPr>
            <w:r>
              <w:rPr>
                <w:rFonts w:ascii="仿宋" w:eastAsia="仿宋" w:hAnsi="仿宋" w:hint="eastAsia"/>
              </w:rPr>
              <w:t>江苏省制造业正处于转型升级的重要攻坚时期，推进制造业的自动化、智能化不仅仅是以“机器红利”取代正逐渐丧失的“人工红利”，而且也是实现江苏“智造”的重要举措。智能制造背景下制造企业要实现产业转型，急需解决“持续强基+技术创新+产品创新”和“智能制造规划+渐进式推进智能制造”这两大问题，而其中各类高层次复合型人才的缺乏是关键核心问题。以南京为例，众多的制造企业急需大量各层次的智能制造工程专业人才，加快企业转型升级、独占制造高地。</w:t>
            </w:r>
          </w:p>
          <w:p w:rsidR="00010374" w:rsidRDefault="00010374">
            <w:pPr>
              <w:pStyle w:val="TableParagraph"/>
              <w:kinsoku w:val="0"/>
              <w:overflowPunct w:val="0"/>
              <w:rPr>
                <w:rFonts w:ascii="仿宋" w:eastAsia="仿宋" w:hAnsi="仿宋" w:cs="宋体"/>
              </w:rPr>
            </w:pPr>
          </w:p>
        </w:tc>
      </w:tr>
      <w:tr w:rsidR="00010374">
        <w:trPr>
          <w:trHeight w:hRule="exact" w:val="574"/>
        </w:trPr>
        <w:tc>
          <w:tcPr>
            <w:tcW w:w="1807" w:type="dxa"/>
            <w:vMerge w:val="restart"/>
            <w:tcBorders>
              <w:top w:val="single" w:sz="4" w:space="0" w:color="000000"/>
              <w:left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申报专业人才</w:t>
            </w:r>
          </w:p>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需求调研情况</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（需准备合作办学协议等）</w:t>
            </w: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年度计划招生人数</w:t>
            </w:r>
          </w:p>
        </w:tc>
        <w:tc>
          <w:tcPr>
            <w:tcW w:w="3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374" w:rsidRDefault="004D7AD5">
            <w:pPr>
              <w:jc w:val="center"/>
            </w:pPr>
            <w:r>
              <w:rPr>
                <w:rFonts w:hint="eastAsia"/>
              </w:rPr>
              <w:t>60</w:t>
            </w:r>
          </w:p>
        </w:tc>
      </w:tr>
      <w:tr w:rsidR="00010374">
        <w:trPr>
          <w:trHeight w:hRule="exact" w:val="576"/>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预计升学人数</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10</w:t>
            </w:r>
          </w:p>
        </w:tc>
      </w:tr>
      <w:tr w:rsidR="00010374">
        <w:trPr>
          <w:trHeight w:hRule="exact" w:val="541"/>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预计就业人数</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50</w:t>
            </w:r>
          </w:p>
        </w:tc>
      </w:tr>
      <w:tr w:rsidR="00010374">
        <w:trPr>
          <w:trHeight w:hRule="exact" w:val="576"/>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spacing w:val="-9"/>
              </w:rPr>
              <w:t>其中：南京易之</w:t>
            </w:r>
            <w:proofErr w:type="gramStart"/>
            <w:r>
              <w:rPr>
                <w:rFonts w:ascii="仿宋" w:eastAsia="仿宋" w:hAnsi="仿宋" w:cs="宋体" w:hint="eastAsia"/>
                <w:spacing w:val="-9"/>
              </w:rPr>
              <w:t>恒软件</w:t>
            </w:r>
            <w:proofErr w:type="gramEnd"/>
            <w:r>
              <w:rPr>
                <w:rFonts w:ascii="仿宋" w:eastAsia="仿宋" w:hAnsi="仿宋" w:cs="宋体" w:hint="eastAsia"/>
                <w:spacing w:val="-9"/>
              </w:rPr>
              <w:t>股份有限公司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5</w:t>
            </w:r>
          </w:p>
        </w:tc>
      </w:tr>
      <w:tr w:rsidR="00010374">
        <w:trPr>
          <w:trHeight w:hRule="exact" w:val="576"/>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南京大地水刀股份有限公司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2</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南京LG新港新技术有限公司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3</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虎</w:t>
            </w:r>
            <w:proofErr w:type="gramStart"/>
            <w:r>
              <w:rPr>
                <w:rFonts w:ascii="仿宋" w:eastAsia="仿宋" w:hAnsi="仿宋" w:cs="宋体" w:hint="eastAsia"/>
              </w:rPr>
              <w:t>贺科技</w:t>
            </w:r>
            <w:proofErr w:type="gramEnd"/>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5</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江苏金韦尔机械有限公司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5</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浙江嘉兴</w:t>
            </w:r>
            <w:proofErr w:type="gramStart"/>
            <w:r>
              <w:rPr>
                <w:rFonts w:ascii="仿宋" w:eastAsia="仿宋" w:hAnsi="仿宋" w:cs="宋体" w:hint="eastAsia"/>
              </w:rPr>
              <w:t>凯</w:t>
            </w:r>
            <w:proofErr w:type="gramEnd"/>
            <w:r>
              <w:rPr>
                <w:rFonts w:ascii="仿宋" w:eastAsia="仿宋" w:hAnsi="仿宋" w:cs="宋体" w:hint="eastAsia"/>
              </w:rPr>
              <w:t>乐</w:t>
            </w:r>
            <w:proofErr w:type="gramStart"/>
            <w:r>
              <w:rPr>
                <w:rFonts w:ascii="仿宋" w:eastAsia="仿宋" w:hAnsi="仿宋" w:cs="宋体" w:hint="eastAsia"/>
              </w:rPr>
              <w:t>士科</w:t>
            </w:r>
            <w:proofErr w:type="gramEnd"/>
            <w:r>
              <w:rPr>
                <w:rFonts w:ascii="仿宋" w:eastAsia="仿宋" w:hAnsi="仿宋" w:cs="宋体" w:hint="eastAsia"/>
              </w:rPr>
              <w:t>技集团</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5</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安徽罗兰克斯汽车技术有限公司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4</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江苏亚电科技有限公司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3</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中国能源集团南京线路器材厂</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3</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南京水务集团</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2</w:t>
            </w:r>
          </w:p>
        </w:tc>
      </w:tr>
      <w:tr w:rsidR="00010374">
        <w:trPr>
          <w:trHeight w:hRule="exact" w:val="626"/>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扬州美达灌装机械</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3</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南京东大现代预应力有限责任公司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3</w:t>
            </w:r>
          </w:p>
        </w:tc>
      </w:tr>
      <w:tr w:rsidR="00010374">
        <w:trPr>
          <w:trHeight w:hRule="exact" w:val="574"/>
        </w:trPr>
        <w:tc>
          <w:tcPr>
            <w:tcW w:w="1807" w:type="dxa"/>
            <w:vMerge/>
            <w:tcBorders>
              <w:left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南京汤峰机电有限公司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5</w:t>
            </w:r>
          </w:p>
        </w:tc>
      </w:tr>
      <w:tr w:rsidR="00010374">
        <w:trPr>
          <w:trHeight w:hRule="exact" w:val="574"/>
        </w:trPr>
        <w:tc>
          <w:tcPr>
            <w:tcW w:w="1807" w:type="dxa"/>
            <w:vMerge/>
            <w:tcBorders>
              <w:left w:val="single" w:sz="4" w:space="0" w:color="000000"/>
              <w:bottom w:val="single" w:sz="4" w:space="0" w:color="000000"/>
              <w:right w:val="single" w:sz="4" w:space="0" w:color="000000"/>
            </w:tcBorders>
            <w:vAlign w:val="center"/>
          </w:tcPr>
          <w:p w:rsidR="00010374" w:rsidRDefault="00010374">
            <w:pPr>
              <w:jc w:val="center"/>
              <w:rPr>
                <w:rFonts w:ascii="仿宋" w:eastAsia="仿宋" w:hAnsi="仿宋"/>
              </w:rPr>
            </w:pPr>
          </w:p>
        </w:tc>
        <w:tc>
          <w:tcPr>
            <w:tcW w:w="418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南京欧米麦克机器人科技有限公司</w:t>
            </w:r>
          </w:p>
        </w:tc>
        <w:tc>
          <w:tcPr>
            <w:tcW w:w="36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pPr>
            <w:r>
              <w:rPr>
                <w:rFonts w:hint="eastAsia"/>
              </w:rPr>
              <w:t>2</w:t>
            </w:r>
          </w:p>
        </w:tc>
      </w:tr>
    </w:tbl>
    <w:p w:rsidR="00010374" w:rsidRDefault="00010374">
      <w:pPr>
        <w:sectPr w:rsidR="00010374">
          <w:pgSz w:w="11910" w:h="16840"/>
          <w:pgMar w:top="1320" w:right="660" w:bottom="280" w:left="1200" w:header="720" w:footer="720" w:gutter="0"/>
          <w:cols w:space="720" w:equalWidth="0">
            <w:col w:w="10050"/>
          </w:cols>
        </w:sectPr>
      </w:pPr>
    </w:p>
    <w:p w:rsidR="00010374" w:rsidRDefault="004D7AD5">
      <w:pPr>
        <w:pStyle w:val="a3"/>
        <w:kinsoku w:val="0"/>
        <w:overflowPunct w:val="0"/>
        <w:spacing w:line="431" w:lineRule="exact"/>
        <w:ind w:left="2914"/>
      </w:pPr>
      <w:r>
        <w:lastRenderedPageBreak/>
        <w:t>4.</w:t>
      </w:r>
      <w:r>
        <w:rPr>
          <w:rFonts w:hint="eastAsia"/>
        </w:rPr>
        <w:t>教师及课程基本情况表</w:t>
      </w:r>
    </w:p>
    <w:p w:rsidR="00010374" w:rsidRDefault="004D7AD5">
      <w:pPr>
        <w:pStyle w:val="a3"/>
        <w:kinsoku w:val="0"/>
        <w:overflowPunct w:val="0"/>
        <w:spacing w:beforeLines="50" w:before="120" w:afterLines="50" w:after="120"/>
        <w:ind w:left="0"/>
        <w:rPr>
          <w:rFonts w:ascii="仿宋" w:eastAsia="仿宋" w:hAnsi="仿宋" w:cs="宋体"/>
          <w:sz w:val="24"/>
          <w:szCs w:val="24"/>
        </w:rPr>
      </w:pPr>
      <w:r>
        <w:rPr>
          <w:rFonts w:ascii="仿宋" w:eastAsia="仿宋" w:hAnsi="仿宋" w:cs="宋体"/>
          <w:sz w:val="28"/>
          <w:szCs w:val="28"/>
        </w:rPr>
        <w:t>4.1</w:t>
      </w:r>
      <w:r>
        <w:rPr>
          <w:rFonts w:ascii="仿宋" w:eastAsia="仿宋" w:hAnsi="仿宋" w:cs="宋体"/>
          <w:spacing w:val="-74"/>
          <w:sz w:val="28"/>
          <w:szCs w:val="28"/>
        </w:rPr>
        <w:t xml:space="preserve"> </w:t>
      </w:r>
      <w:r>
        <w:rPr>
          <w:rFonts w:ascii="仿宋" w:eastAsia="仿宋" w:hAnsi="仿宋" w:cs="宋体" w:hint="eastAsia"/>
          <w:sz w:val="28"/>
          <w:szCs w:val="28"/>
        </w:rPr>
        <w:t>教师及开课情况汇总表（须与</w:t>
      </w:r>
      <w:r>
        <w:rPr>
          <w:rFonts w:ascii="仿宋" w:eastAsia="仿宋" w:hAnsi="仿宋" w:cs="宋体"/>
          <w:sz w:val="28"/>
          <w:szCs w:val="28"/>
        </w:rPr>
        <w:t>4.2</w:t>
      </w:r>
      <w:r>
        <w:rPr>
          <w:rFonts w:ascii="仿宋" w:eastAsia="仿宋" w:hAnsi="仿宋" w:cs="宋体" w:hint="eastAsia"/>
          <w:sz w:val="28"/>
          <w:szCs w:val="28"/>
        </w:rPr>
        <w:t>、</w:t>
      </w:r>
      <w:r>
        <w:rPr>
          <w:rFonts w:ascii="仿宋" w:eastAsia="仿宋" w:hAnsi="仿宋" w:cs="宋体"/>
          <w:sz w:val="28"/>
          <w:szCs w:val="28"/>
        </w:rPr>
        <w:t>4.3</w:t>
      </w:r>
      <w:r>
        <w:rPr>
          <w:rFonts w:ascii="仿宋" w:eastAsia="仿宋" w:hAnsi="仿宋" w:cs="宋体" w:hint="eastAsia"/>
          <w:sz w:val="28"/>
          <w:szCs w:val="28"/>
        </w:rPr>
        <w:t>数据一致）</w:t>
      </w:r>
    </w:p>
    <w:p w:rsidR="00010374" w:rsidRDefault="00010374">
      <w:pPr>
        <w:pStyle w:val="a3"/>
        <w:kinsoku w:val="0"/>
        <w:overflowPunct w:val="0"/>
        <w:ind w:left="0"/>
        <w:rPr>
          <w:rFonts w:ascii="仿宋" w:eastAsia="仿宋" w:hAnsi="仿宋" w:cs="宋体"/>
          <w:sz w:val="13"/>
          <w:szCs w:val="13"/>
        </w:rPr>
      </w:pPr>
    </w:p>
    <w:tbl>
      <w:tblPr>
        <w:tblW w:w="0" w:type="auto"/>
        <w:tblInd w:w="111" w:type="dxa"/>
        <w:tblLayout w:type="fixed"/>
        <w:tblCellMar>
          <w:left w:w="0" w:type="dxa"/>
          <w:right w:w="0" w:type="dxa"/>
        </w:tblCellMar>
        <w:tblLook w:val="04A0" w:firstRow="1" w:lastRow="0" w:firstColumn="1" w:lastColumn="0" w:noHBand="0" w:noVBand="1"/>
      </w:tblPr>
      <w:tblGrid>
        <w:gridCol w:w="6347"/>
        <w:gridCol w:w="3226"/>
      </w:tblGrid>
      <w:tr w:rsidR="00010374">
        <w:trPr>
          <w:trHeight w:hRule="exact" w:val="408"/>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专任教师总数</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22</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具有教授（含其他正高级）职称教师数及比例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3，13.6%</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具有副教授及以上（含其他副高级）职称教师数及比例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8，36.4%</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具有硕士及以上学位教师数及比例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22，100%</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具有博士学位教师数及比例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2，9%</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rPr>
              <w:t xml:space="preserve">35 </w:t>
            </w:r>
            <w:r>
              <w:rPr>
                <w:rFonts w:ascii="仿宋" w:eastAsia="仿宋" w:hAnsi="仿宋" w:cs="宋体" w:hint="eastAsia"/>
              </w:rPr>
              <w:t>岁及以下青年教师数及比例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4，18.2%</w:t>
            </w:r>
          </w:p>
        </w:tc>
      </w:tr>
      <w:tr w:rsidR="00010374">
        <w:trPr>
          <w:trHeight w:hRule="exact" w:val="409"/>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rPr>
              <w:t>36-55</w:t>
            </w:r>
            <w:r>
              <w:rPr>
                <w:rFonts w:ascii="仿宋" w:eastAsia="仿宋" w:hAnsi="仿宋"/>
                <w:spacing w:val="-1"/>
              </w:rPr>
              <w:t xml:space="preserve"> </w:t>
            </w:r>
            <w:proofErr w:type="gramStart"/>
            <w:r>
              <w:rPr>
                <w:rFonts w:ascii="仿宋" w:eastAsia="仿宋" w:hAnsi="仿宋" w:cs="宋体" w:hint="eastAsia"/>
              </w:rPr>
              <w:t>岁教师</w:t>
            </w:r>
            <w:proofErr w:type="gramEnd"/>
            <w:r>
              <w:rPr>
                <w:rFonts w:ascii="仿宋" w:eastAsia="仿宋" w:hAnsi="仿宋" w:cs="宋体" w:hint="eastAsia"/>
              </w:rPr>
              <w:t>数及比例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16，72.7%</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兼职</w:t>
            </w:r>
            <w:r>
              <w:rPr>
                <w:rFonts w:ascii="仿宋" w:eastAsia="仿宋" w:hAnsi="仿宋"/>
              </w:rPr>
              <w:t>/</w:t>
            </w:r>
            <w:r>
              <w:rPr>
                <w:rFonts w:ascii="仿宋" w:eastAsia="仿宋" w:hAnsi="仿宋" w:cs="宋体" w:hint="eastAsia"/>
              </w:rPr>
              <w:t>专职教师比例</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3：19</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专业核心课程门数</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18</w:t>
            </w:r>
          </w:p>
        </w:tc>
      </w:tr>
      <w:tr w:rsidR="00010374">
        <w:trPr>
          <w:trHeight w:hRule="exact" w:val="410"/>
        </w:trPr>
        <w:tc>
          <w:tcPr>
            <w:tcW w:w="6347"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专业核心课程任课教师数</w:t>
            </w:r>
          </w:p>
        </w:tc>
        <w:tc>
          <w:tcPr>
            <w:tcW w:w="322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16</w:t>
            </w:r>
          </w:p>
        </w:tc>
      </w:tr>
    </w:tbl>
    <w:p w:rsidR="00010374" w:rsidRDefault="00010374">
      <w:pPr>
        <w:pStyle w:val="a3"/>
        <w:kinsoku w:val="0"/>
        <w:overflowPunct w:val="0"/>
        <w:ind w:left="0"/>
        <w:rPr>
          <w:rFonts w:ascii="仿宋" w:eastAsia="仿宋" w:hAnsi="仿宋" w:cs="宋体"/>
          <w:sz w:val="17"/>
          <w:szCs w:val="17"/>
        </w:rPr>
      </w:pPr>
    </w:p>
    <w:p w:rsidR="00010374" w:rsidRDefault="004D7AD5">
      <w:pPr>
        <w:pStyle w:val="a3"/>
        <w:kinsoku w:val="0"/>
        <w:overflowPunct w:val="0"/>
        <w:spacing w:beforeLines="50" w:before="120" w:afterLines="50" w:after="120"/>
        <w:ind w:left="0"/>
        <w:rPr>
          <w:rFonts w:ascii="仿宋" w:eastAsia="仿宋" w:hAnsi="仿宋" w:cs="宋体"/>
          <w:sz w:val="28"/>
          <w:szCs w:val="28"/>
        </w:rPr>
      </w:pPr>
      <w:r>
        <w:rPr>
          <w:rFonts w:ascii="仿宋" w:eastAsia="仿宋" w:hAnsi="仿宋" w:cs="宋体"/>
          <w:sz w:val="28"/>
          <w:szCs w:val="28"/>
        </w:rPr>
        <w:t xml:space="preserve">4.2 </w:t>
      </w:r>
      <w:r>
        <w:rPr>
          <w:rFonts w:ascii="仿宋" w:eastAsia="仿宋" w:hAnsi="仿宋" w:cs="宋体" w:hint="eastAsia"/>
          <w:sz w:val="28"/>
          <w:szCs w:val="28"/>
        </w:rPr>
        <w:t>教师基本情况表</w:t>
      </w:r>
    </w:p>
    <w:p w:rsidR="00010374" w:rsidRDefault="00010374">
      <w:pPr>
        <w:pStyle w:val="a3"/>
        <w:kinsoku w:val="0"/>
        <w:overflowPunct w:val="0"/>
        <w:ind w:left="0"/>
        <w:rPr>
          <w:rFonts w:ascii="仿宋" w:eastAsia="仿宋" w:hAnsi="仿宋" w:cs="宋体"/>
          <w:sz w:val="13"/>
          <w:szCs w:val="13"/>
        </w:rPr>
      </w:pPr>
    </w:p>
    <w:tbl>
      <w:tblPr>
        <w:tblW w:w="0" w:type="auto"/>
        <w:tblInd w:w="111" w:type="dxa"/>
        <w:tblLayout w:type="fixed"/>
        <w:tblCellMar>
          <w:left w:w="0" w:type="dxa"/>
          <w:right w:w="0" w:type="dxa"/>
        </w:tblCellMar>
        <w:tblLook w:val="04A0" w:firstRow="1" w:lastRow="0" w:firstColumn="1" w:lastColumn="0" w:noHBand="0" w:noVBand="1"/>
      </w:tblPr>
      <w:tblGrid>
        <w:gridCol w:w="650"/>
        <w:gridCol w:w="540"/>
        <w:gridCol w:w="761"/>
        <w:gridCol w:w="1626"/>
        <w:gridCol w:w="828"/>
        <w:gridCol w:w="1224"/>
        <w:gridCol w:w="1145"/>
        <w:gridCol w:w="1143"/>
        <w:gridCol w:w="1035"/>
        <w:gridCol w:w="621"/>
      </w:tblGrid>
      <w:tr w:rsidR="00010374">
        <w:trPr>
          <w:trHeight w:hRule="exact" w:val="811"/>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姓</w:t>
            </w:r>
          </w:p>
          <w:p w:rsidR="00010374" w:rsidRDefault="004D7AD5">
            <w:pPr>
              <w:pStyle w:val="TableParagraph"/>
              <w:kinsoku w:val="0"/>
              <w:overflowPunct w:val="0"/>
              <w:rPr>
                <w:rFonts w:ascii="仿宋" w:eastAsia="仿宋" w:hAnsi="仿宋"/>
              </w:rPr>
            </w:pPr>
            <w:r>
              <w:rPr>
                <w:rFonts w:ascii="仿宋" w:eastAsia="仿宋" w:hAnsi="仿宋" w:cs="宋体" w:hint="eastAsia"/>
              </w:rPr>
              <w:t>名</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性</w:t>
            </w:r>
          </w:p>
          <w:p w:rsidR="00010374" w:rsidRDefault="004D7AD5">
            <w:pPr>
              <w:pStyle w:val="TableParagraph"/>
              <w:kinsoku w:val="0"/>
              <w:overflowPunct w:val="0"/>
              <w:rPr>
                <w:rFonts w:ascii="仿宋" w:eastAsia="仿宋" w:hAnsi="仿宋"/>
              </w:rPr>
            </w:pPr>
            <w:r>
              <w:rPr>
                <w:rFonts w:ascii="仿宋" w:eastAsia="仿宋" w:hAnsi="仿宋" w:cs="宋体" w:hint="eastAsia"/>
              </w:rPr>
              <w:t>别</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出生</w:t>
            </w:r>
          </w:p>
          <w:p w:rsidR="00010374" w:rsidRDefault="004D7AD5">
            <w:pPr>
              <w:pStyle w:val="TableParagraph"/>
              <w:kinsoku w:val="0"/>
              <w:overflowPunct w:val="0"/>
              <w:rPr>
                <w:rFonts w:ascii="仿宋" w:eastAsia="仿宋" w:hAnsi="仿宋"/>
              </w:rPr>
            </w:pPr>
            <w:r>
              <w:rPr>
                <w:rFonts w:ascii="仿宋" w:eastAsia="仿宋" w:hAnsi="仿宋" w:cs="宋体" w:hint="eastAsia"/>
              </w:rPr>
              <w:t>年月</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拟授</w:t>
            </w:r>
          </w:p>
          <w:p w:rsidR="00010374" w:rsidRDefault="004D7AD5">
            <w:pPr>
              <w:pStyle w:val="TableParagraph"/>
              <w:kinsoku w:val="0"/>
              <w:overflowPunct w:val="0"/>
              <w:rPr>
                <w:rFonts w:ascii="仿宋" w:eastAsia="仿宋" w:hAnsi="仿宋"/>
              </w:rPr>
            </w:pPr>
            <w:r>
              <w:rPr>
                <w:rFonts w:ascii="仿宋" w:eastAsia="仿宋" w:hAnsi="仿宋" w:cs="宋体" w:hint="eastAsia"/>
              </w:rPr>
              <w:t>课程</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专业技</w:t>
            </w:r>
          </w:p>
          <w:p w:rsidR="00010374" w:rsidRDefault="004D7AD5">
            <w:pPr>
              <w:pStyle w:val="TableParagraph"/>
              <w:kinsoku w:val="0"/>
              <w:overflowPunct w:val="0"/>
              <w:rPr>
                <w:rFonts w:ascii="仿宋" w:eastAsia="仿宋" w:hAnsi="仿宋"/>
              </w:rPr>
            </w:pPr>
            <w:proofErr w:type="gramStart"/>
            <w:r>
              <w:rPr>
                <w:rFonts w:ascii="仿宋" w:eastAsia="仿宋" w:hAnsi="仿宋" w:cs="宋体" w:hint="eastAsia"/>
              </w:rPr>
              <w:t>术职务</w:t>
            </w:r>
            <w:proofErr w:type="gramEnd"/>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最后学历</w:t>
            </w:r>
          </w:p>
          <w:p w:rsidR="00010374" w:rsidRDefault="004D7AD5">
            <w:pPr>
              <w:pStyle w:val="TableParagraph"/>
              <w:kinsoku w:val="0"/>
              <w:overflowPunct w:val="0"/>
              <w:rPr>
                <w:rFonts w:ascii="仿宋" w:eastAsia="仿宋" w:hAnsi="仿宋"/>
              </w:rPr>
            </w:pPr>
            <w:r>
              <w:rPr>
                <w:rFonts w:ascii="仿宋" w:eastAsia="仿宋" w:hAnsi="仿宋" w:cs="宋体" w:hint="eastAsia"/>
              </w:rPr>
              <w:t>毕业学校</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最后学历</w:t>
            </w:r>
          </w:p>
          <w:p w:rsidR="00010374" w:rsidRDefault="004D7AD5">
            <w:pPr>
              <w:pStyle w:val="TableParagraph"/>
              <w:kinsoku w:val="0"/>
              <w:overflowPunct w:val="0"/>
              <w:rPr>
                <w:rFonts w:ascii="仿宋" w:eastAsia="仿宋" w:hAnsi="仿宋"/>
              </w:rPr>
            </w:pPr>
            <w:r>
              <w:rPr>
                <w:rFonts w:ascii="仿宋" w:eastAsia="仿宋" w:hAnsi="仿宋" w:cs="宋体" w:hint="eastAsia"/>
              </w:rPr>
              <w:t>毕业专业</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最后学历</w:t>
            </w:r>
          </w:p>
          <w:p w:rsidR="00010374" w:rsidRDefault="004D7AD5">
            <w:pPr>
              <w:pStyle w:val="TableParagraph"/>
              <w:kinsoku w:val="0"/>
              <w:overflowPunct w:val="0"/>
              <w:rPr>
                <w:rFonts w:ascii="仿宋" w:eastAsia="仿宋" w:hAnsi="仿宋"/>
              </w:rPr>
            </w:pPr>
            <w:r>
              <w:rPr>
                <w:rFonts w:ascii="仿宋" w:eastAsia="仿宋" w:hAnsi="仿宋" w:cs="宋体" w:hint="eastAsia"/>
              </w:rPr>
              <w:t>毕业学位</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研究</w:t>
            </w:r>
          </w:p>
          <w:p w:rsidR="00010374" w:rsidRDefault="004D7AD5">
            <w:pPr>
              <w:pStyle w:val="TableParagraph"/>
              <w:kinsoku w:val="0"/>
              <w:overflowPunct w:val="0"/>
              <w:rPr>
                <w:rFonts w:ascii="仿宋" w:eastAsia="仿宋" w:hAnsi="仿宋"/>
              </w:rPr>
            </w:pPr>
            <w:r>
              <w:rPr>
                <w:rFonts w:ascii="仿宋" w:eastAsia="仿宋" w:hAnsi="仿宋" w:cs="宋体" w:hint="eastAsia"/>
              </w:rPr>
              <w:t>领域</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rPr>
                <w:rFonts w:ascii="仿宋" w:eastAsia="仿宋" w:hAnsi="仿宋" w:cs="宋体"/>
              </w:rPr>
            </w:pPr>
            <w:r>
              <w:rPr>
                <w:rFonts w:ascii="仿宋" w:eastAsia="仿宋" w:hAnsi="仿宋" w:cs="宋体" w:hint="eastAsia"/>
              </w:rPr>
              <w:t>专职</w:t>
            </w:r>
          </w:p>
          <w:p w:rsidR="00010374" w:rsidRDefault="004D7AD5">
            <w:pPr>
              <w:pStyle w:val="TableParagraph"/>
              <w:kinsoku w:val="0"/>
              <w:overflowPunct w:val="0"/>
              <w:rPr>
                <w:rFonts w:ascii="仿宋" w:eastAsia="仿宋" w:hAnsi="仿宋"/>
              </w:rPr>
            </w:pPr>
            <w:r>
              <w:rPr>
                <w:rFonts w:ascii="仿宋" w:eastAsia="仿宋" w:hAnsi="仿宋"/>
              </w:rPr>
              <w:t>/</w:t>
            </w:r>
            <w:r>
              <w:rPr>
                <w:rFonts w:ascii="仿宋" w:eastAsia="仿宋" w:hAnsi="仿宋" w:cs="宋体" w:hint="eastAsia"/>
              </w:rPr>
              <w:t>兼职</w:t>
            </w:r>
          </w:p>
        </w:tc>
      </w:tr>
      <w:tr w:rsidR="00010374">
        <w:trPr>
          <w:trHeight w:hRule="exact" w:val="563"/>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proofErr w:type="gramStart"/>
            <w:r>
              <w:rPr>
                <w:rFonts w:ascii="宋体" w:eastAsia="宋体" w:hAnsi="宋体" w:cs="宋体" w:hint="eastAsia"/>
                <w:spacing w:val="-11"/>
                <w:w w:val="95"/>
                <w:sz w:val="21"/>
                <w:szCs w:val="21"/>
              </w:rPr>
              <w:t>王兴松</w:t>
            </w:r>
            <w:proofErr w:type="gramEnd"/>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男</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1965.7</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先进制造技术导论</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智能机器与传动</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博士研究生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机器人技术</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兼职</w:t>
            </w:r>
          </w:p>
        </w:tc>
      </w:tr>
      <w:tr w:rsidR="00010374">
        <w:trPr>
          <w:trHeight w:hRule="exact" w:val="839"/>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殷国栋</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男</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1976.10</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人工智能基础</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车辆工程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博士研究生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高端机械装备</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兼职</w:t>
            </w:r>
          </w:p>
        </w:tc>
      </w:tr>
      <w:tr w:rsidR="00010374">
        <w:trPr>
          <w:trHeight w:hRule="exact" w:val="820"/>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proofErr w:type="gramStart"/>
            <w:r>
              <w:rPr>
                <w:rFonts w:ascii="宋体" w:eastAsia="宋体" w:hAnsi="宋体" w:cs="宋体" w:hint="eastAsia"/>
                <w:spacing w:val="-11"/>
                <w:w w:val="95"/>
                <w:sz w:val="21"/>
                <w:szCs w:val="21"/>
              </w:rPr>
              <w:t>许映秋</w:t>
            </w:r>
            <w:proofErr w:type="gramEnd"/>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1962.6</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工程材料</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材料加工工程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系统建模与仿真/系统运作管</w:t>
            </w:r>
            <w:r>
              <w:rPr>
                <w:rFonts w:ascii="Helvetica" w:eastAsia="Helvetica" w:hAnsi="Helvetica" w:cs="Helvetica"/>
                <w:color w:val="333333"/>
                <w:sz w:val="21"/>
                <w:szCs w:val="21"/>
                <w:shd w:val="clear" w:color="auto" w:fill="FFFFFF"/>
              </w:rPr>
              <w:t>理</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620"/>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周怡君</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男</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1975.7</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机器人技术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机械电子工程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机器人设计与控制</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597"/>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李永梅</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1979.11</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控制工程基础、</w:t>
            </w:r>
          </w:p>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电子技术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河海大学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机械电子工程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微机测控</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687"/>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proofErr w:type="gramStart"/>
            <w:r>
              <w:rPr>
                <w:rFonts w:ascii="宋体" w:eastAsia="宋体" w:hAnsi="宋体" w:cs="宋体" w:hint="eastAsia"/>
                <w:spacing w:val="-11"/>
                <w:w w:val="95"/>
                <w:sz w:val="21"/>
                <w:szCs w:val="21"/>
              </w:rPr>
              <w:t>张卫芬</w:t>
            </w:r>
            <w:proofErr w:type="gramEnd"/>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1981.10</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机械原理、机械制造工程学</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机械电子工程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机械设计</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830"/>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钱茹</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1980.5</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机械制图与三维建模（上）、有限元分析与应用</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机械设计制造及其自动化</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结构分析与优化</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569"/>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杨星星</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1982.6</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热工原理与热加工技术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南京农业大学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机械设计及理论</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机械设计/复合材料</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585"/>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李香菊</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1980.4</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数据库原理及应用</w:t>
            </w:r>
          </w:p>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Java程序设计</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四川大学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计算机应用技术</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计算机应用、人工智能应用</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5"/>
                <w:sz w:val="21"/>
                <w:szCs w:val="21"/>
              </w:rPr>
            </w:pPr>
            <w:r>
              <w:rPr>
                <w:rFonts w:ascii="宋体" w:eastAsia="宋体" w:hAnsi="宋体" w:cs="宋体" w:hint="eastAsia"/>
                <w:spacing w:val="-11"/>
                <w:w w:val="95"/>
                <w:sz w:val="21"/>
                <w:szCs w:val="21"/>
              </w:rPr>
              <w:t>专职</w:t>
            </w:r>
          </w:p>
        </w:tc>
      </w:tr>
      <w:tr w:rsidR="00010374">
        <w:trPr>
          <w:trHeight w:hRule="exact" w:val="620"/>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辛海燕</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1982.11</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计算机仿真</w:t>
            </w:r>
          </w:p>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工业大数据分析</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sz w:val="21"/>
                <w:szCs w:val="21"/>
              </w:rPr>
              <w:t>副教授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长春理工大学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检测技术与自动化装置</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检测技术</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sz w:val="21"/>
                <w:szCs w:val="21"/>
              </w:rPr>
              <w:t>专职</w:t>
            </w:r>
          </w:p>
        </w:tc>
      </w:tr>
      <w:tr w:rsidR="00010374">
        <w:trPr>
          <w:trHeight w:hRule="exact" w:val="627"/>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proofErr w:type="gramStart"/>
            <w:r>
              <w:rPr>
                <w:rFonts w:ascii="宋体" w:eastAsia="宋体" w:hAnsi="宋体" w:cs="宋体" w:hint="eastAsia"/>
                <w:spacing w:val="-11"/>
                <w:w w:val="95"/>
                <w:kern w:val="2"/>
                <w:sz w:val="21"/>
                <w:szCs w:val="21"/>
              </w:rPr>
              <w:t>段国燕</w:t>
            </w:r>
            <w:proofErr w:type="gramEnd"/>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1992.9</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互换性与测量技术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南京农业大学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生物质复合材料</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574"/>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汤华</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1982.9</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机械制图与三维建模（下）</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 xml:space="preserve">莱比锡应用技术大学Hochschule für Technik, </w:t>
            </w:r>
            <w:proofErr w:type="spellStart"/>
            <w:r>
              <w:rPr>
                <w:rFonts w:ascii="宋体" w:eastAsia="宋体" w:hAnsi="宋体" w:cs="宋体" w:hint="eastAsia"/>
                <w:spacing w:val="-11"/>
                <w:w w:val="95"/>
                <w:kern w:val="2"/>
                <w:sz w:val="21"/>
                <w:szCs w:val="21"/>
              </w:rPr>
              <w:t>Wirtschaft</w:t>
            </w:r>
            <w:proofErr w:type="spellEnd"/>
            <w:r>
              <w:rPr>
                <w:rFonts w:ascii="宋体" w:eastAsia="宋体" w:hAnsi="宋体" w:cs="宋体" w:hint="eastAsia"/>
                <w:spacing w:val="-11"/>
                <w:w w:val="95"/>
                <w:kern w:val="2"/>
                <w:sz w:val="21"/>
                <w:szCs w:val="21"/>
              </w:rPr>
              <w:t xml:space="preserve"> und Kultur Leipzig</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机械设计</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586"/>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lastRenderedPageBreak/>
              <w:t>王敏</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1991.6</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机械零件</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南京农业大学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机械设计及理论</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复合材料</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580"/>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卞利云</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1984.6.</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微机原理与应用</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南京航空航天大学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车辆工程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汽车电子控制</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725"/>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王伟</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男</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1984.6</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互换性、机械原理等专业实验课程</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高级实验员</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车辆工程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机电控制</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835"/>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王燕萍</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1980.6</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电气控制与PLC技术，智能制造生产管理</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电气工程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机电控制</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591"/>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易茜</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1981.10</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工程力学（</w:t>
            </w:r>
            <w:r>
              <w:rPr>
                <w:rFonts w:ascii="宋体" w:eastAsia="宋体" w:hAnsi="宋体" w:cs="宋体" w:hint="eastAsia"/>
                <w:spacing w:val="-11"/>
                <w:w w:val="95"/>
                <w:kern w:val="2"/>
                <w:sz w:val="21"/>
                <w:szCs w:val="21"/>
              </w:rPr>
              <w:fldChar w:fldCharType="begin"/>
            </w:r>
            <w:r>
              <w:rPr>
                <w:rFonts w:ascii="宋体" w:eastAsia="宋体" w:hAnsi="宋体" w:cs="宋体" w:hint="eastAsia"/>
                <w:spacing w:val="-11"/>
                <w:w w:val="95"/>
                <w:kern w:val="2"/>
                <w:sz w:val="21"/>
                <w:szCs w:val="21"/>
              </w:rPr>
              <w:instrText xml:space="preserve"> = 2 \* ROMAN \* MERGEFORMAT </w:instrText>
            </w:r>
            <w:r>
              <w:rPr>
                <w:rFonts w:ascii="宋体" w:eastAsia="宋体" w:hAnsi="宋体" w:cs="宋体" w:hint="eastAsia"/>
                <w:spacing w:val="-11"/>
                <w:w w:val="95"/>
                <w:kern w:val="2"/>
                <w:sz w:val="21"/>
                <w:szCs w:val="21"/>
              </w:rPr>
              <w:fldChar w:fldCharType="separate"/>
            </w:r>
            <w:r>
              <w:t>I</w:t>
            </w:r>
            <w:r>
              <w:rPr>
                <w:rFonts w:ascii="仿宋" w:eastAsia="仿宋" w:hAnsi="仿宋" w:hint="eastAsia"/>
              </w:rPr>
              <w:fldChar w:fldCharType="begin"/>
            </w:r>
            <w:r>
              <w:rPr>
                <w:rFonts w:ascii="仿宋" w:eastAsia="仿宋" w:hAnsi="仿宋" w:hint="eastAsia"/>
              </w:rPr>
              <w:instrText xml:space="preserve"> = 1 \* ROMAN \* MERGEFORMAT </w:instrText>
            </w:r>
            <w:r>
              <w:rPr>
                <w:rFonts w:ascii="仿宋" w:eastAsia="仿宋" w:hAnsi="仿宋" w:hint="eastAsia"/>
              </w:rPr>
              <w:fldChar w:fldCharType="separate"/>
            </w:r>
            <w:r>
              <w:rPr>
                <w:rFonts w:ascii="仿宋" w:eastAsia="仿宋" w:hAnsi="仿宋" w:hint="eastAsia"/>
              </w:rPr>
              <w:t>I</w:t>
            </w:r>
            <w:r>
              <w:rPr>
                <w:rFonts w:ascii="仿宋" w:eastAsia="仿宋" w:hAnsi="仿宋" w:hint="eastAsia"/>
              </w:rPr>
              <w:fldChar w:fldCharType="end"/>
            </w:r>
            <w:r>
              <w:rPr>
                <w:rFonts w:ascii="宋体" w:eastAsia="宋体" w:hAnsi="宋体" w:cs="宋体" w:hint="eastAsia"/>
                <w:spacing w:val="-11"/>
                <w:w w:val="95"/>
                <w:kern w:val="2"/>
                <w:sz w:val="21"/>
                <w:szCs w:val="21"/>
              </w:rPr>
              <w:fldChar w:fldCharType="end"/>
            </w:r>
            <w:r>
              <w:rPr>
                <w:rFonts w:ascii="宋体" w:eastAsia="宋体" w:hAnsi="宋体" w:cs="宋体" w:hint="eastAsia"/>
                <w:spacing w:val="-11"/>
                <w:w w:val="95"/>
                <w:kern w:val="2"/>
                <w:sz w:val="21"/>
                <w:szCs w:val="21"/>
              </w:rPr>
              <w:t>）</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南京航空航天大学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p w:rsidR="00010374" w:rsidRDefault="00010374">
            <w:pPr>
              <w:pStyle w:val="TableParagraph"/>
              <w:kinsoku w:val="0"/>
              <w:overflowPunct w:val="0"/>
              <w:jc w:val="center"/>
              <w:rPr>
                <w:rFonts w:ascii="宋体" w:eastAsia="宋体" w:hAnsi="宋体" w:cs="宋体"/>
                <w:spacing w:val="-11"/>
                <w:w w:val="95"/>
                <w:kern w:val="2"/>
                <w:sz w:val="21"/>
                <w:szCs w:val="21"/>
              </w:rPr>
            </w:pP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工程结构分析</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608"/>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黄潇</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男</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1993.1</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数字孪生技术、数字化工厂</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 xml:space="preserve"> 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南通大学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机械工程</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p w:rsidR="00010374" w:rsidRDefault="00010374">
            <w:pPr>
              <w:pStyle w:val="TableParagraph"/>
              <w:kinsoku w:val="0"/>
              <w:overflowPunct w:val="0"/>
              <w:jc w:val="center"/>
              <w:rPr>
                <w:rFonts w:ascii="宋体" w:eastAsia="宋体" w:hAnsi="宋体" w:cs="宋体"/>
                <w:spacing w:val="-11"/>
                <w:w w:val="95"/>
                <w:kern w:val="2"/>
                <w:sz w:val="21"/>
                <w:szCs w:val="21"/>
              </w:rPr>
            </w:pP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产品数字化设计</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tc>
      </w:tr>
      <w:tr w:rsidR="00010374">
        <w:trPr>
          <w:trHeight w:hRule="exact" w:val="655"/>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刘洋</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男</w:t>
            </w:r>
          </w:p>
          <w:p w:rsidR="00010374" w:rsidRDefault="00010374">
            <w:pPr>
              <w:pStyle w:val="TableParagraph"/>
              <w:kinsoku w:val="0"/>
              <w:overflowPunct w:val="0"/>
              <w:jc w:val="center"/>
              <w:rPr>
                <w:rFonts w:ascii="宋体" w:eastAsia="宋体" w:hAnsi="宋体" w:cs="宋体"/>
                <w:spacing w:val="-11"/>
                <w:w w:val="95"/>
                <w:kern w:val="2"/>
                <w:sz w:val="21"/>
                <w:szCs w:val="21"/>
              </w:rPr>
            </w:pP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1989.7</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工程力学（</w:t>
            </w:r>
            <w:r>
              <w:rPr>
                <w:rFonts w:ascii="宋体" w:eastAsia="宋体" w:hAnsi="宋体" w:cs="宋体" w:hint="eastAsia"/>
                <w:spacing w:val="-11"/>
                <w:w w:val="95"/>
                <w:kern w:val="2"/>
                <w:sz w:val="21"/>
                <w:szCs w:val="21"/>
              </w:rPr>
              <w:fldChar w:fldCharType="begin"/>
            </w:r>
            <w:r>
              <w:rPr>
                <w:rFonts w:ascii="宋体" w:eastAsia="宋体" w:hAnsi="宋体" w:cs="宋体" w:hint="eastAsia"/>
                <w:spacing w:val="-11"/>
                <w:w w:val="95"/>
                <w:kern w:val="2"/>
                <w:sz w:val="21"/>
                <w:szCs w:val="21"/>
              </w:rPr>
              <w:instrText xml:space="preserve"> = 1 \* ROMAN \* MERGEFORMAT </w:instrText>
            </w:r>
            <w:r>
              <w:rPr>
                <w:rFonts w:ascii="宋体" w:eastAsia="宋体" w:hAnsi="宋体" w:cs="宋体" w:hint="eastAsia"/>
                <w:spacing w:val="-11"/>
                <w:w w:val="95"/>
                <w:kern w:val="2"/>
                <w:sz w:val="21"/>
                <w:szCs w:val="21"/>
              </w:rPr>
              <w:fldChar w:fldCharType="separate"/>
            </w:r>
            <w:r>
              <w:t>I</w:t>
            </w:r>
            <w:r>
              <w:rPr>
                <w:rFonts w:ascii="宋体" w:eastAsia="宋体" w:hAnsi="宋体" w:cs="宋体" w:hint="eastAsia"/>
                <w:spacing w:val="-11"/>
                <w:w w:val="95"/>
                <w:kern w:val="2"/>
                <w:sz w:val="21"/>
                <w:szCs w:val="21"/>
              </w:rPr>
              <w:fldChar w:fldCharType="end"/>
            </w:r>
            <w:r>
              <w:rPr>
                <w:rFonts w:ascii="宋体" w:eastAsia="宋体" w:hAnsi="宋体" w:cs="宋体" w:hint="eastAsia"/>
                <w:spacing w:val="-11"/>
                <w:w w:val="95"/>
                <w:kern w:val="2"/>
                <w:sz w:val="21"/>
                <w:szCs w:val="21"/>
              </w:rPr>
              <w:t>）、</w:t>
            </w:r>
            <w:r>
              <w:rPr>
                <w:rFonts w:ascii="宋体" w:eastAsia="宋体" w:hAnsi="宋体" w:cs="宋体" w:hint="eastAsia"/>
                <w:spacing w:val="-11"/>
                <w:w w:val="95"/>
                <w:sz w:val="21"/>
                <w:szCs w:val="21"/>
              </w:rPr>
              <w:t>有限元分析与应用</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南京工业大学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工程力学</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工程结构分析</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5"/>
                <w:kern w:val="2"/>
                <w:sz w:val="21"/>
                <w:szCs w:val="21"/>
              </w:rPr>
            </w:pPr>
            <w:r>
              <w:rPr>
                <w:rFonts w:ascii="宋体" w:eastAsia="宋体" w:hAnsi="宋体" w:cs="宋体" w:hint="eastAsia"/>
                <w:spacing w:val="-11"/>
                <w:w w:val="95"/>
                <w:kern w:val="2"/>
                <w:sz w:val="21"/>
                <w:szCs w:val="21"/>
              </w:rPr>
              <w:t>专职</w:t>
            </w:r>
          </w:p>
          <w:p w:rsidR="00010374" w:rsidRDefault="00010374">
            <w:pPr>
              <w:pStyle w:val="TableParagraph"/>
              <w:kinsoku w:val="0"/>
              <w:overflowPunct w:val="0"/>
              <w:jc w:val="center"/>
              <w:rPr>
                <w:rFonts w:ascii="宋体" w:eastAsia="宋体" w:hAnsi="宋体" w:cs="宋体"/>
                <w:spacing w:val="-11"/>
                <w:w w:val="95"/>
                <w:kern w:val="2"/>
                <w:sz w:val="21"/>
                <w:szCs w:val="21"/>
              </w:rPr>
            </w:pPr>
          </w:p>
        </w:tc>
      </w:tr>
      <w:tr w:rsidR="00010374">
        <w:trPr>
          <w:trHeight w:hRule="exact" w:val="597"/>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proofErr w:type="gramStart"/>
            <w:r>
              <w:rPr>
                <w:rFonts w:ascii="宋体" w:eastAsia="宋体" w:hAnsi="宋体" w:cs="宋体" w:hint="eastAsia"/>
                <w:spacing w:val="-11"/>
                <w:w w:val="90"/>
                <w:sz w:val="21"/>
                <w:szCs w:val="21"/>
              </w:rPr>
              <w:t>刘同礼</w:t>
            </w:r>
            <w:proofErr w:type="gramEnd"/>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仿宋" w:eastAsia="仿宋" w:hAnsi="仿宋"/>
                <w:spacing w:val="-11"/>
                <w:w w:val="95"/>
                <w:kern w:val="2"/>
                <w:sz w:val="21"/>
                <w:szCs w:val="21"/>
              </w:rPr>
            </w:pPr>
            <w:r>
              <w:rPr>
                <w:rFonts w:ascii="仿宋" w:eastAsia="仿宋" w:hAnsi="仿宋" w:hint="eastAsia"/>
                <w:spacing w:val="-11"/>
                <w:w w:val="95"/>
                <w:kern w:val="2"/>
                <w:sz w:val="21"/>
                <w:szCs w:val="21"/>
              </w:rPr>
              <w:t>男</w:t>
            </w:r>
          </w:p>
          <w:p w:rsidR="00010374" w:rsidRDefault="00010374">
            <w:pPr>
              <w:jc w:val="center"/>
              <w:rPr>
                <w:rFonts w:ascii="宋体" w:eastAsia="宋体" w:hAnsi="宋体" w:cs="宋体"/>
                <w:spacing w:val="-11"/>
                <w:w w:val="90"/>
                <w:sz w:val="21"/>
                <w:szCs w:val="21"/>
              </w:rPr>
            </w:pP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1980.2</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组态软件应用技术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沈阳工业大学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电力系统及其自动化</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测控</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专职</w:t>
            </w:r>
          </w:p>
          <w:p w:rsidR="00010374" w:rsidRDefault="00010374">
            <w:pPr>
              <w:jc w:val="center"/>
              <w:rPr>
                <w:rFonts w:ascii="宋体" w:eastAsia="宋体" w:hAnsi="宋体" w:cs="宋体"/>
                <w:spacing w:val="-11"/>
                <w:w w:val="90"/>
                <w:kern w:val="2"/>
                <w:sz w:val="21"/>
                <w:szCs w:val="21"/>
              </w:rPr>
            </w:pPr>
          </w:p>
        </w:tc>
      </w:tr>
      <w:tr w:rsidR="00010374">
        <w:trPr>
          <w:trHeight w:hRule="exact" w:val="631"/>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刘丽</w:t>
            </w:r>
            <w:proofErr w:type="gramStart"/>
            <w:r>
              <w:rPr>
                <w:rFonts w:ascii="宋体" w:eastAsia="宋体" w:hAnsi="宋体" w:cs="宋体" w:hint="eastAsia"/>
                <w:spacing w:val="-11"/>
                <w:w w:val="90"/>
                <w:sz w:val="21"/>
                <w:szCs w:val="21"/>
              </w:rPr>
              <w:t>丽</w:t>
            </w:r>
            <w:proofErr w:type="gramEnd"/>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女</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1981.3</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kern w:val="2"/>
                <w:sz w:val="21"/>
                <w:szCs w:val="21"/>
                <w:lang w:bidi="ar"/>
              </w:rPr>
              <w:t>传感与智能检测技术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东南大学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电气工程及其自动化</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测控</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专职</w:t>
            </w:r>
          </w:p>
          <w:p w:rsidR="00010374" w:rsidRDefault="00010374">
            <w:pPr>
              <w:jc w:val="center"/>
              <w:rPr>
                <w:rFonts w:ascii="宋体" w:eastAsia="宋体" w:hAnsi="宋体" w:cs="宋体"/>
                <w:spacing w:val="-11"/>
                <w:w w:val="90"/>
                <w:kern w:val="2"/>
                <w:sz w:val="21"/>
                <w:szCs w:val="21"/>
              </w:rPr>
            </w:pPr>
          </w:p>
        </w:tc>
      </w:tr>
      <w:tr w:rsidR="00010374">
        <w:trPr>
          <w:trHeight w:hRule="exact" w:val="630"/>
        </w:trPr>
        <w:tc>
          <w:tcPr>
            <w:tcW w:w="65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sz w:val="21"/>
                <w:szCs w:val="21"/>
              </w:rPr>
              <w:t>钱进</w:t>
            </w:r>
          </w:p>
        </w:tc>
        <w:tc>
          <w:tcPr>
            <w:tcW w:w="540"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男</w:t>
            </w:r>
          </w:p>
        </w:tc>
        <w:tc>
          <w:tcPr>
            <w:tcW w:w="76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1979.9</w:t>
            </w:r>
          </w:p>
        </w:tc>
        <w:tc>
          <w:tcPr>
            <w:tcW w:w="1626"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电工技术</w:t>
            </w:r>
          </w:p>
        </w:tc>
        <w:tc>
          <w:tcPr>
            <w:tcW w:w="828"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讲师</w:t>
            </w:r>
          </w:p>
        </w:tc>
        <w:tc>
          <w:tcPr>
            <w:tcW w:w="1224"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南京农业大学</w:t>
            </w:r>
          </w:p>
        </w:tc>
        <w:tc>
          <w:tcPr>
            <w:tcW w:w="114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机械设计及理论</w:t>
            </w:r>
          </w:p>
        </w:tc>
        <w:tc>
          <w:tcPr>
            <w:tcW w:w="1143"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sz w:val="21"/>
                <w:szCs w:val="21"/>
              </w:rPr>
            </w:pPr>
            <w:r>
              <w:rPr>
                <w:rFonts w:ascii="宋体" w:eastAsia="宋体" w:hAnsi="宋体" w:cs="宋体" w:hint="eastAsia"/>
                <w:spacing w:val="-11"/>
                <w:w w:val="90"/>
                <w:sz w:val="21"/>
                <w:szCs w:val="21"/>
              </w:rPr>
              <w:t>硕士研究生</w:t>
            </w:r>
          </w:p>
        </w:tc>
        <w:tc>
          <w:tcPr>
            <w:tcW w:w="1035"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kern w:val="2"/>
                <w:sz w:val="21"/>
                <w:szCs w:val="21"/>
              </w:rPr>
              <w:t>机电控制</w:t>
            </w:r>
          </w:p>
        </w:tc>
        <w:tc>
          <w:tcPr>
            <w:tcW w:w="621" w:type="dxa"/>
            <w:tcBorders>
              <w:top w:val="single" w:sz="4" w:space="0" w:color="000000"/>
              <w:left w:val="single" w:sz="4" w:space="0" w:color="000000"/>
              <w:bottom w:val="single" w:sz="4" w:space="0" w:color="000000"/>
              <w:right w:val="single" w:sz="4" w:space="0" w:color="000000"/>
            </w:tcBorders>
          </w:tcPr>
          <w:p w:rsidR="00010374" w:rsidRDefault="004D7AD5">
            <w:pPr>
              <w:jc w:val="center"/>
              <w:rPr>
                <w:rFonts w:ascii="宋体" w:eastAsia="宋体" w:hAnsi="宋体" w:cs="宋体"/>
                <w:spacing w:val="-11"/>
                <w:w w:val="90"/>
                <w:kern w:val="2"/>
                <w:sz w:val="21"/>
                <w:szCs w:val="21"/>
              </w:rPr>
            </w:pPr>
            <w:r>
              <w:rPr>
                <w:rFonts w:ascii="宋体" w:eastAsia="宋体" w:hAnsi="宋体" w:cs="宋体" w:hint="eastAsia"/>
                <w:spacing w:val="-11"/>
                <w:w w:val="90"/>
                <w:sz w:val="21"/>
                <w:szCs w:val="21"/>
              </w:rPr>
              <w:t>兼职</w:t>
            </w:r>
          </w:p>
        </w:tc>
      </w:tr>
    </w:tbl>
    <w:p w:rsidR="00010374" w:rsidRDefault="00010374">
      <w:pPr>
        <w:pStyle w:val="a3"/>
        <w:kinsoku w:val="0"/>
        <w:overflowPunct w:val="0"/>
        <w:ind w:left="0"/>
        <w:rPr>
          <w:rFonts w:ascii="仿宋" w:eastAsia="仿宋" w:hAnsi="仿宋" w:cs="宋体"/>
          <w:sz w:val="17"/>
          <w:szCs w:val="17"/>
        </w:rPr>
      </w:pPr>
    </w:p>
    <w:p w:rsidR="00010374" w:rsidRDefault="004D7AD5">
      <w:pPr>
        <w:pStyle w:val="a3"/>
        <w:kinsoku w:val="0"/>
        <w:overflowPunct w:val="0"/>
        <w:spacing w:beforeLines="50" w:before="120" w:afterLines="50" w:after="120"/>
        <w:ind w:left="0"/>
        <w:rPr>
          <w:rFonts w:ascii="仿宋" w:eastAsia="仿宋" w:hAnsi="仿宋" w:cs="宋体"/>
          <w:sz w:val="28"/>
          <w:szCs w:val="28"/>
        </w:rPr>
      </w:pPr>
      <w:r>
        <w:rPr>
          <w:rFonts w:ascii="仿宋" w:eastAsia="仿宋" w:hAnsi="仿宋" w:cs="宋体"/>
          <w:sz w:val="28"/>
          <w:szCs w:val="28"/>
        </w:rPr>
        <w:t xml:space="preserve">4.3 </w:t>
      </w:r>
      <w:r>
        <w:rPr>
          <w:rFonts w:ascii="仿宋" w:eastAsia="仿宋" w:hAnsi="仿宋" w:cs="宋体" w:hint="eastAsia"/>
          <w:sz w:val="28"/>
          <w:szCs w:val="28"/>
        </w:rPr>
        <w:t>专业核心课程表（须与培养方案一致）</w:t>
      </w:r>
    </w:p>
    <w:p w:rsidR="00010374" w:rsidRDefault="00010374">
      <w:pPr>
        <w:pStyle w:val="a3"/>
        <w:kinsoku w:val="0"/>
        <w:overflowPunct w:val="0"/>
        <w:ind w:left="0"/>
        <w:rPr>
          <w:rFonts w:ascii="仿宋" w:eastAsia="仿宋" w:hAnsi="仿宋" w:cs="宋体"/>
          <w:sz w:val="13"/>
          <w:szCs w:val="13"/>
        </w:rPr>
      </w:pPr>
    </w:p>
    <w:tbl>
      <w:tblPr>
        <w:tblW w:w="0" w:type="auto"/>
        <w:tblInd w:w="111" w:type="dxa"/>
        <w:tblLayout w:type="fixed"/>
        <w:tblCellMar>
          <w:left w:w="0" w:type="dxa"/>
          <w:right w:w="0" w:type="dxa"/>
        </w:tblCellMar>
        <w:tblLook w:val="04A0" w:firstRow="1" w:lastRow="0" w:firstColumn="1" w:lastColumn="0" w:noHBand="0" w:noVBand="1"/>
      </w:tblPr>
      <w:tblGrid>
        <w:gridCol w:w="3155"/>
        <w:gridCol w:w="1680"/>
        <w:gridCol w:w="1096"/>
        <w:gridCol w:w="2343"/>
        <w:gridCol w:w="1299"/>
      </w:tblGrid>
      <w:tr w:rsidR="00010374">
        <w:trPr>
          <w:trHeight w:hRule="exact" w:val="705"/>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010374">
            <w:pPr>
              <w:pStyle w:val="TableParagraph"/>
              <w:kinsoku w:val="0"/>
              <w:overflowPunct w:val="0"/>
              <w:jc w:val="center"/>
              <w:rPr>
                <w:rFonts w:ascii="仿宋" w:eastAsia="仿宋" w:hAnsi="仿宋" w:cs="宋体"/>
                <w:sz w:val="17"/>
                <w:szCs w:val="17"/>
              </w:rPr>
            </w:pP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课程名称</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课程总学时</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课程</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周学时</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拟授课教师</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授课学期</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机械制图与三维建模（上）</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钱茹</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proofErr w:type="gramStart"/>
            <w:r>
              <w:rPr>
                <w:rFonts w:ascii="仿宋" w:eastAsia="仿宋" w:hAnsi="仿宋" w:hint="eastAsia"/>
              </w:rPr>
              <w:t>一</w:t>
            </w:r>
            <w:proofErr w:type="gramEnd"/>
          </w:p>
        </w:tc>
      </w:tr>
      <w:tr w:rsidR="00010374">
        <w:trPr>
          <w:trHeight w:hRule="exact" w:val="457"/>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机械制图与三维建模（下）</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汤华</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二</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工程力学（</w:t>
            </w:r>
            <w:r>
              <w:rPr>
                <w:rFonts w:ascii="仿宋" w:eastAsia="仿宋" w:hAnsi="仿宋" w:hint="eastAsia"/>
              </w:rPr>
              <w:fldChar w:fldCharType="begin"/>
            </w:r>
            <w:r>
              <w:rPr>
                <w:rFonts w:ascii="仿宋" w:eastAsia="仿宋" w:hAnsi="仿宋" w:hint="eastAsia"/>
              </w:rPr>
              <w:instrText xml:space="preserve"> = 1 \* ROMAN \* MERGEFORMAT </w:instrText>
            </w:r>
            <w:r>
              <w:rPr>
                <w:rFonts w:ascii="仿宋" w:eastAsia="仿宋" w:hAnsi="仿宋" w:hint="eastAsia"/>
              </w:rPr>
              <w:fldChar w:fldCharType="separate"/>
            </w:r>
            <w:r>
              <w:rPr>
                <w:rFonts w:ascii="仿宋" w:eastAsia="仿宋" w:hAnsi="仿宋" w:hint="eastAsia"/>
              </w:rPr>
              <w:t>I</w:t>
            </w:r>
            <w:r>
              <w:rPr>
                <w:rFonts w:ascii="仿宋" w:eastAsia="仿宋" w:hAnsi="仿宋" w:hint="eastAsia"/>
              </w:rPr>
              <w:fldChar w:fldCharType="end"/>
            </w:r>
            <w:r>
              <w:rPr>
                <w:rFonts w:ascii="仿宋" w:eastAsia="仿宋" w:hAnsi="仿宋" w:hint="eastAsia"/>
              </w:rPr>
              <w:t>）</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刘洋</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三</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工程力学（</w:t>
            </w:r>
            <w:r>
              <w:rPr>
                <w:rFonts w:ascii="仿宋" w:eastAsia="仿宋" w:hAnsi="仿宋" w:hint="eastAsia"/>
              </w:rPr>
              <w:fldChar w:fldCharType="begin"/>
            </w:r>
            <w:r>
              <w:rPr>
                <w:rFonts w:ascii="仿宋" w:eastAsia="仿宋" w:hAnsi="仿宋" w:hint="eastAsia"/>
              </w:rPr>
              <w:instrText xml:space="preserve"> = 2 \* ROMAN \* MERGEFORMAT </w:instrText>
            </w:r>
            <w:r>
              <w:rPr>
                <w:rFonts w:ascii="仿宋" w:eastAsia="仿宋" w:hAnsi="仿宋" w:hint="eastAsia"/>
              </w:rPr>
              <w:fldChar w:fldCharType="separate"/>
            </w:r>
            <w:r>
              <w:rPr>
                <w:rFonts w:ascii="仿宋" w:eastAsia="仿宋" w:hAnsi="仿宋" w:hint="eastAsia"/>
              </w:rPr>
              <w:t>II</w:t>
            </w:r>
            <w:r>
              <w:rPr>
                <w:rFonts w:ascii="仿宋" w:eastAsia="仿宋" w:hAnsi="仿宋" w:hint="eastAsia"/>
              </w:rPr>
              <w:fldChar w:fldCharType="end"/>
            </w:r>
            <w:r>
              <w:rPr>
                <w:rFonts w:ascii="仿宋" w:eastAsia="仿宋" w:hAnsi="仿宋" w:hint="eastAsia"/>
              </w:rPr>
              <w:t>）</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易茜</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四</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机械原理</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64</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proofErr w:type="gramStart"/>
            <w:r>
              <w:rPr>
                <w:rFonts w:ascii="仿宋" w:eastAsia="仿宋" w:hAnsi="仿宋" w:hint="eastAsia"/>
              </w:rPr>
              <w:t>张卫芬</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三</w:t>
            </w:r>
          </w:p>
        </w:tc>
      </w:tr>
      <w:tr w:rsidR="00010374">
        <w:trPr>
          <w:trHeight w:hRule="exact" w:val="495"/>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机械零件</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王敏</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四</w:t>
            </w:r>
          </w:p>
        </w:tc>
      </w:tr>
      <w:tr w:rsidR="00010374">
        <w:trPr>
          <w:trHeight w:hRule="exact" w:val="58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机械制造工程学</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proofErr w:type="gramStart"/>
            <w:r>
              <w:rPr>
                <w:rFonts w:ascii="仿宋" w:eastAsia="仿宋" w:hAnsi="仿宋" w:hint="eastAsia"/>
              </w:rPr>
              <w:t>张卫芬</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五</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智能制造生产管理</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王燕萍、黄潇</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五</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传感与智能检测技术</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24</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刘丽</w:t>
            </w:r>
            <w:proofErr w:type="gramStart"/>
            <w:r>
              <w:rPr>
                <w:rFonts w:ascii="仿宋" w:eastAsia="仿宋" w:hAnsi="仿宋" w:hint="eastAsia"/>
              </w:rPr>
              <w:t>丽</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人工智能基础</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殷国栋</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r w:rsidR="00010374">
        <w:trPr>
          <w:trHeight w:hRule="exact" w:val="585"/>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计算机仿真</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辛海燕</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五</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工业大数据分析</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辛海燕</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有限元分析与应用</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钱茹、刘洋</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数据库原理及应用</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李香菊</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lastRenderedPageBreak/>
              <w:t>数字孪生技术</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黄潇</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机器人技术</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王兴松、周怡君</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七</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数字化工厂</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黄潇</w:t>
            </w:r>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七</w:t>
            </w:r>
          </w:p>
        </w:tc>
      </w:tr>
      <w:tr w:rsidR="00010374">
        <w:trPr>
          <w:trHeight w:hRule="exact" w:val="490"/>
        </w:trPr>
        <w:tc>
          <w:tcPr>
            <w:tcW w:w="3155"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先进制造技术导论</w:t>
            </w:r>
          </w:p>
        </w:tc>
        <w:tc>
          <w:tcPr>
            <w:tcW w:w="168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32</w:t>
            </w:r>
          </w:p>
        </w:tc>
        <w:tc>
          <w:tcPr>
            <w:tcW w:w="1096"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23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proofErr w:type="gramStart"/>
            <w:r>
              <w:rPr>
                <w:rFonts w:ascii="仿宋" w:eastAsia="仿宋" w:hAnsi="仿宋" w:hint="eastAsia"/>
              </w:rPr>
              <w:t>王兴松</w:t>
            </w:r>
            <w:proofErr w:type="gramEnd"/>
          </w:p>
        </w:tc>
        <w:tc>
          <w:tcPr>
            <w:tcW w:w="129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六</w:t>
            </w:r>
          </w:p>
        </w:tc>
      </w:tr>
    </w:tbl>
    <w:p w:rsidR="00010374" w:rsidRDefault="00010374">
      <w:pPr>
        <w:sectPr w:rsidR="00010374">
          <w:pgSz w:w="11910" w:h="16840"/>
          <w:pgMar w:top="1320" w:right="900" w:bottom="280" w:left="1200" w:header="720" w:footer="720" w:gutter="0"/>
          <w:cols w:space="720" w:equalWidth="0">
            <w:col w:w="9810"/>
          </w:cols>
        </w:sectPr>
      </w:pPr>
    </w:p>
    <w:p w:rsidR="00010374" w:rsidRDefault="004D7AD5">
      <w:pPr>
        <w:pStyle w:val="a3"/>
        <w:kinsoku w:val="0"/>
        <w:overflowPunct w:val="0"/>
        <w:spacing w:line="431" w:lineRule="exact"/>
        <w:ind w:left="3094"/>
      </w:pPr>
      <w:r>
        <w:lastRenderedPageBreak/>
        <w:t>5.</w:t>
      </w:r>
      <w:r>
        <w:rPr>
          <w:rFonts w:hint="eastAsia"/>
        </w:rPr>
        <w:t>专业主要带头人简介</w:t>
      </w:r>
    </w:p>
    <w:p w:rsidR="00010374" w:rsidRDefault="00010374">
      <w:pPr>
        <w:pStyle w:val="a3"/>
        <w:kinsoku w:val="0"/>
        <w:overflowPunct w:val="0"/>
        <w:ind w:left="0"/>
        <w:rPr>
          <w:sz w:val="20"/>
          <w:szCs w:val="20"/>
        </w:rPr>
      </w:pPr>
    </w:p>
    <w:p w:rsidR="00010374" w:rsidRDefault="00010374">
      <w:pPr>
        <w:pStyle w:val="a3"/>
        <w:kinsoku w:val="0"/>
        <w:overflowPunct w:val="0"/>
        <w:spacing w:before="7"/>
        <w:ind w:left="0"/>
        <w:rPr>
          <w:sz w:val="20"/>
          <w:szCs w:val="20"/>
        </w:rPr>
      </w:pP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010374">
        <w:trPr>
          <w:trHeight w:hRule="exact" w:val="768"/>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proofErr w:type="gramStart"/>
            <w:r>
              <w:rPr>
                <w:rFonts w:ascii="仿宋" w:eastAsia="仿宋" w:hAnsi="仿宋" w:hint="eastAsia"/>
              </w:rPr>
              <w:t>王兴松</w:t>
            </w:r>
            <w:proofErr w:type="gramEnd"/>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专业负责人</w:t>
            </w:r>
          </w:p>
        </w:tc>
      </w:tr>
      <w:tr w:rsidR="00010374">
        <w:trPr>
          <w:trHeight w:hRule="exact" w:val="808"/>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先进制造技术导论、机器人技术</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东南大学</w:t>
            </w:r>
          </w:p>
        </w:tc>
      </w:tr>
      <w:tr w:rsidR="00010374">
        <w:trPr>
          <w:trHeight w:hRule="exact" w:val="837"/>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010374" w:rsidRDefault="004D7AD5">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博士，东南大学，机械学（智能机器）</w:t>
            </w:r>
          </w:p>
        </w:tc>
      </w:tr>
      <w:tr w:rsidR="00010374">
        <w:trPr>
          <w:trHeight w:hRule="exact" w:val="72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机器人与自动化</w:t>
            </w:r>
          </w:p>
        </w:tc>
      </w:tr>
      <w:tr w:rsidR="00010374">
        <w:trPr>
          <w:trHeight w:hRule="exact" w:val="2744"/>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rPr>
                <w:rFonts w:ascii="仿宋" w:eastAsia="仿宋" w:hAnsi="仿宋"/>
                <w:sz w:val="22"/>
                <w:szCs w:val="22"/>
              </w:rPr>
            </w:pPr>
            <w:r>
              <w:rPr>
                <w:rFonts w:ascii="仿宋" w:eastAsia="仿宋" w:hAnsi="仿宋" w:hint="eastAsia"/>
                <w:sz w:val="22"/>
                <w:szCs w:val="22"/>
              </w:rPr>
              <w:t>1、主持建设教育部资源共享课程《机电控制工程》；</w:t>
            </w:r>
          </w:p>
          <w:p w:rsidR="00010374" w:rsidRDefault="004D7AD5">
            <w:pPr>
              <w:rPr>
                <w:rFonts w:ascii="仿宋" w:eastAsia="仿宋" w:hAnsi="仿宋"/>
                <w:sz w:val="22"/>
                <w:szCs w:val="22"/>
              </w:rPr>
            </w:pPr>
            <w:r>
              <w:rPr>
                <w:rFonts w:ascii="仿宋" w:eastAsia="仿宋" w:hAnsi="仿宋" w:hint="eastAsia"/>
                <w:sz w:val="22"/>
                <w:szCs w:val="22"/>
              </w:rPr>
              <w:t>2、主编普通高等教育国际级规划教材《精密机械运动控制系统》，科学出版社；</w:t>
            </w:r>
          </w:p>
          <w:p w:rsidR="00010374" w:rsidRDefault="004D7AD5">
            <w:pPr>
              <w:rPr>
                <w:rFonts w:ascii="仿宋" w:eastAsia="仿宋" w:hAnsi="仿宋"/>
                <w:sz w:val="22"/>
                <w:szCs w:val="22"/>
              </w:rPr>
            </w:pPr>
            <w:r>
              <w:rPr>
                <w:rFonts w:ascii="仿宋" w:eastAsia="仿宋" w:hAnsi="仿宋" w:hint="eastAsia"/>
                <w:sz w:val="22"/>
                <w:szCs w:val="22"/>
              </w:rPr>
              <w:t>3、伺服控制高性能压力机系列产品开发，江苏省科技进步三等奖，2014；</w:t>
            </w:r>
          </w:p>
          <w:p w:rsidR="00010374" w:rsidRDefault="004D7AD5">
            <w:pPr>
              <w:rPr>
                <w:rFonts w:ascii="仿宋" w:eastAsia="仿宋" w:hAnsi="仿宋"/>
                <w:sz w:val="22"/>
                <w:szCs w:val="22"/>
              </w:rPr>
            </w:pPr>
            <w:r>
              <w:rPr>
                <w:rFonts w:ascii="仿宋" w:eastAsia="仿宋" w:hAnsi="仿宋" w:hint="eastAsia"/>
                <w:sz w:val="22"/>
                <w:szCs w:val="22"/>
              </w:rPr>
              <w:t>4、主持建设国家精品课程《机械测控技术》；</w:t>
            </w:r>
          </w:p>
          <w:p w:rsidR="00010374" w:rsidRDefault="004D7AD5">
            <w:pPr>
              <w:rPr>
                <w:rFonts w:ascii="仿宋" w:eastAsia="仿宋" w:hAnsi="仿宋"/>
                <w:sz w:val="22"/>
                <w:szCs w:val="22"/>
              </w:rPr>
            </w:pPr>
            <w:r>
              <w:rPr>
                <w:rFonts w:ascii="仿宋" w:eastAsia="仿宋" w:hAnsi="仿宋" w:hint="eastAsia"/>
                <w:sz w:val="22"/>
                <w:szCs w:val="22"/>
              </w:rPr>
              <w:t>5、主持建设国家精品课程《机械设计课程》；</w:t>
            </w:r>
          </w:p>
          <w:p w:rsidR="00010374" w:rsidRDefault="004D7AD5">
            <w:pPr>
              <w:rPr>
                <w:rFonts w:ascii="仿宋" w:eastAsia="仿宋" w:hAnsi="仿宋"/>
                <w:sz w:val="22"/>
                <w:szCs w:val="22"/>
              </w:rPr>
            </w:pPr>
            <w:r>
              <w:rPr>
                <w:rFonts w:ascii="仿宋" w:eastAsia="仿宋" w:hAnsi="仿宋" w:hint="eastAsia"/>
                <w:sz w:val="22"/>
                <w:szCs w:val="22"/>
              </w:rPr>
              <w:t>6、发表多篇SCI、EI、北大核心教科研论文。</w:t>
            </w:r>
          </w:p>
          <w:p w:rsidR="00010374" w:rsidRDefault="00010374">
            <w:pPr>
              <w:jc w:val="center"/>
              <w:rPr>
                <w:rFonts w:ascii="仿宋" w:eastAsia="仿宋" w:hAnsi="仿宋"/>
              </w:rPr>
            </w:pPr>
          </w:p>
        </w:tc>
      </w:tr>
      <w:tr w:rsidR="00010374">
        <w:trPr>
          <w:trHeight w:hRule="exact" w:val="488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numPr>
                <w:ilvl w:val="0"/>
                <w:numId w:val="1"/>
              </w:numPr>
              <w:rPr>
                <w:rFonts w:ascii="仿宋" w:eastAsia="仿宋" w:hAnsi="仿宋"/>
                <w:sz w:val="22"/>
                <w:szCs w:val="22"/>
              </w:rPr>
            </w:pPr>
            <w:r>
              <w:rPr>
                <w:rFonts w:ascii="仿宋" w:eastAsia="仿宋" w:hAnsi="仿宋" w:hint="eastAsia"/>
                <w:sz w:val="22"/>
                <w:szCs w:val="22"/>
              </w:rPr>
              <w:t>主持完成国家自然科学基金项目：“ 基于等效惯量补偿的索驱动助力膝关节人机协调控制研究”、“套索驱动柔软细长机器人软操作技术”2项；</w:t>
            </w:r>
          </w:p>
          <w:p w:rsidR="00010374" w:rsidRDefault="004D7AD5">
            <w:pPr>
              <w:numPr>
                <w:ilvl w:val="0"/>
                <w:numId w:val="1"/>
              </w:numPr>
              <w:rPr>
                <w:rFonts w:ascii="仿宋" w:eastAsia="仿宋" w:hAnsi="仿宋"/>
                <w:sz w:val="22"/>
                <w:szCs w:val="22"/>
              </w:rPr>
            </w:pPr>
            <w:r>
              <w:rPr>
                <w:rFonts w:ascii="仿宋" w:eastAsia="仿宋" w:hAnsi="仿宋" w:hint="eastAsia"/>
                <w:sz w:val="22"/>
                <w:szCs w:val="22"/>
              </w:rPr>
              <w:t>主持完成国家机床重大专项：“高档锻压专用数控系统开发及产业化”、“高速精密数控机床动态综合补偿技术”2项；</w:t>
            </w:r>
          </w:p>
          <w:p w:rsidR="00010374" w:rsidRDefault="004D7AD5">
            <w:pPr>
              <w:numPr>
                <w:ilvl w:val="0"/>
                <w:numId w:val="1"/>
              </w:numPr>
              <w:rPr>
                <w:rFonts w:ascii="仿宋" w:eastAsia="仿宋" w:hAnsi="仿宋"/>
                <w:sz w:val="22"/>
                <w:szCs w:val="22"/>
              </w:rPr>
            </w:pPr>
            <w:r>
              <w:rPr>
                <w:rFonts w:ascii="仿宋" w:eastAsia="仿宋" w:hAnsi="仿宋" w:hint="eastAsia"/>
                <w:sz w:val="22"/>
                <w:szCs w:val="22"/>
              </w:rPr>
              <w:t>主持完成国家卫计委项目：</w:t>
            </w:r>
            <w:proofErr w:type="gramStart"/>
            <w:r>
              <w:rPr>
                <w:rFonts w:ascii="仿宋" w:eastAsia="仿宋" w:hAnsi="仿宋" w:hint="eastAsia"/>
                <w:sz w:val="22"/>
                <w:szCs w:val="22"/>
              </w:rPr>
              <w:t>“</w:t>
            </w:r>
            <w:proofErr w:type="gramEnd"/>
            <w:r>
              <w:rPr>
                <w:rFonts w:ascii="仿宋" w:eastAsia="仿宋" w:hAnsi="仿宋" w:hint="eastAsia"/>
                <w:sz w:val="22"/>
                <w:szCs w:val="22"/>
              </w:rPr>
              <w:t>基于生物力学分析的股骨骨干骨折远程复位技术研究“；国家质检公益项目”大型球罐焊缝检测设备研究和焊后处理工艺及效果评价技术“;教育部支撑计划</w:t>
            </w:r>
            <w:r>
              <w:rPr>
                <w:rFonts w:ascii="仿宋" w:eastAsia="仿宋" w:hAnsi="仿宋"/>
                <w:sz w:val="22"/>
                <w:szCs w:val="22"/>
              </w:rPr>
              <w:t>”</w:t>
            </w:r>
            <w:r>
              <w:rPr>
                <w:rFonts w:ascii="仿宋" w:eastAsia="仿宋" w:hAnsi="仿宋" w:hint="eastAsia"/>
                <w:sz w:val="22"/>
                <w:szCs w:val="22"/>
              </w:rPr>
              <w:t>人工肌腱驱动负重仿生助行外骨骼</w:t>
            </w:r>
            <w:r>
              <w:rPr>
                <w:rFonts w:ascii="仿宋" w:eastAsia="仿宋" w:hAnsi="仿宋"/>
                <w:sz w:val="22"/>
                <w:szCs w:val="22"/>
              </w:rPr>
              <w:t>”</w:t>
            </w:r>
            <w:r>
              <w:rPr>
                <w:rFonts w:ascii="仿宋" w:eastAsia="仿宋" w:hAnsi="仿宋" w:hint="eastAsia"/>
                <w:sz w:val="22"/>
                <w:szCs w:val="22"/>
              </w:rPr>
              <w:t>等；</w:t>
            </w:r>
          </w:p>
          <w:p w:rsidR="00010374" w:rsidRDefault="004D7AD5">
            <w:pPr>
              <w:numPr>
                <w:ilvl w:val="0"/>
                <w:numId w:val="1"/>
              </w:numPr>
              <w:rPr>
                <w:rFonts w:ascii="仿宋" w:eastAsia="仿宋" w:hAnsi="仿宋"/>
                <w:sz w:val="22"/>
                <w:szCs w:val="22"/>
              </w:rPr>
            </w:pPr>
            <w:r>
              <w:rPr>
                <w:rFonts w:ascii="仿宋" w:eastAsia="仿宋" w:hAnsi="仿宋" w:hint="eastAsia"/>
                <w:sz w:val="22"/>
                <w:szCs w:val="22"/>
              </w:rPr>
              <w:t>负责完成教育部博士点基金2项；</w:t>
            </w:r>
          </w:p>
          <w:p w:rsidR="00010374" w:rsidRDefault="004D7AD5">
            <w:pPr>
              <w:numPr>
                <w:ilvl w:val="0"/>
                <w:numId w:val="1"/>
              </w:numPr>
              <w:rPr>
                <w:rFonts w:ascii="仿宋" w:eastAsia="仿宋" w:hAnsi="仿宋"/>
                <w:sz w:val="22"/>
                <w:szCs w:val="22"/>
              </w:rPr>
            </w:pPr>
            <w:r>
              <w:rPr>
                <w:rFonts w:ascii="仿宋" w:eastAsia="仿宋" w:hAnsi="仿宋" w:hint="eastAsia"/>
                <w:sz w:val="22"/>
                <w:szCs w:val="22"/>
              </w:rPr>
              <w:t>主持完成国家部委及江苏省科技计划项目数十项及大量产学研合作项目；</w:t>
            </w:r>
          </w:p>
          <w:p w:rsidR="00010374" w:rsidRDefault="004D7AD5">
            <w:pPr>
              <w:numPr>
                <w:ilvl w:val="0"/>
                <w:numId w:val="1"/>
              </w:numPr>
              <w:rPr>
                <w:rFonts w:ascii="仿宋" w:eastAsia="仿宋" w:hAnsi="仿宋"/>
              </w:rPr>
            </w:pPr>
            <w:r>
              <w:rPr>
                <w:rFonts w:ascii="仿宋" w:eastAsia="仿宋" w:hAnsi="仿宋" w:hint="eastAsia"/>
                <w:sz w:val="22"/>
                <w:szCs w:val="22"/>
              </w:rPr>
              <w:t>出版专著2部，发表论文300余篇，连续多年Elsevier中国高被引学者，获发明专利60多项，获得省部级科技奖6项。</w:t>
            </w:r>
          </w:p>
        </w:tc>
      </w:tr>
      <w:tr w:rsidR="00010374">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6</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近三年获得科学</w:t>
            </w:r>
            <w:r>
              <w:rPr>
                <w:rFonts w:ascii="仿宋" w:eastAsia="仿宋" w:hAnsi="仿宋" w:cs="宋体"/>
              </w:rPr>
              <w:t xml:space="preserve"> </w:t>
            </w: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rPr>
              <w:t>450</w:t>
            </w:r>
          </w:p>
        </w:tc>
      </w:tr>
      <w:tr w:rsidR="00010374">
        <w:trPr>
          <w:trHeight w:hRule="exact" w:val="1627"/>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rPr>
                <w:rFonts w:ascii="仿宋" w:eastAsia="仿宋" w:hAnsi="仿宋"/>
              </w:rPr>
            </w:pPr>
            <w:r>
              <w:rPr>
                <w:rFonts w:ascii="仿宋" w:eastAsia="仿宋" w:hAnsi="仿宋" w:hint="eastAsia"/>
              </w:rPr>
              <w:t>机械运动控制技术，</w:t>
            </w:r>
            <w:r>
              <w:rPr>
                <w:rFonts w:ascii="仿宋" w:eastAsia="仿宋" w:hAnsi="仿宋"/>
              </w:rPr>
              <w:t>40</w:t>
            </w:r>
            <w:r>
              <w:rPr>
                <w:rFonts w:ascii="仿宋" w:eastAsia="仿宋" w:hAnsi="仿宋" w:hint="eastAsia"/>
              </w:rPr>
              <w:t>学时；</w:t>
            </w:r>
          </w:p>
          <w:p w:rsidR="00010374" w:rsidRDefault="004D7AD5">
            <w:pPr>
              <w:rPr>
                <w:rFonts w:ascii="仿宋" w:eastAsia="仿宋" w:hAnsi="仿宋"/>
              </w:rPr>
            </w:pPr>
            <w:r>
              <w:rPr>
                <w:rFonts w:ascii="仿宋" w:eastAsia="仿宋" w:hAnsi="仿宋" w:hint="eastAsia"/>
              </w:rPr>
              <w:t>先进制造技术导论，32学时。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r>
              <w:rPr>
                <w:rFonts w:ascii="仿宋" w:eastAsia="仿宋" w:hAnsi="仿宋"/>
              </w:rPr>
              <w:t>5</w:t>
            </w:r>
          </w:p>
        </w:tc>
      </w:tr>
    </w:tbl>
    <w:p w:rsidR="00010374" w:rsidRDefault="00010374">
      <w:pPr>
        <w:pStyle w:val="a3"/>
        <w:kinsoku w:val="0"/>
        <w:overflowPunct w:val="0"/>
        <w:spacing w:line="274" w:lineRule="exact"/>
        <w:ind w:left="458"/>
        <w:rPr>
          <w:rFonts w:ascii="宋体" w:eastAsia="宋体" w:cs="宋体"/>
          <w:sz w:val="24"/>
          <w:szCs w:val="24"/>
        </w:rPr>
      </w:pPr>
    </w:p>
    <w:p w:rsidR="00010374" w:rsidRDefault="00010374">
      <w:pPr>
        <w:pStyle w:val="a3"/>
        <w:kinsoku w:val="0"/>
        <w:overflowPunct w:val="0"/>
        <w:spacing w:line="274" w:lineRule="exact"/>
        <w:ind w:left="458"/>
        <w:rPr>
          <w:rFonts w:ascii="宋体" w:eastAsia="宋体" w:cs="宋体"/>
          <w:sz w:val="24"/>
          <w:szCs w:val="24"/>
        </w:rPr>
        <w:sectPr w:rsidR="00010374">
          <w:pgSz w:w="11910" w:h="16840"/>
          <w:pgMar w:top="1320" w:right="900" w:bottom="280" w:left="1200" w:header="720" w:footer="720" w:gutter="0"/>
          <w:cols w:space="720"/>
        </w:sectPr>
      </w:pPr>
    </w:p>
    <w:p w:rsidR="00010374" w:rsidRDefault="004D7AD5">
      <w:pPr>
        <w:pStyle w:val="a3"/>
        <w:kinsoku w:val="0"/>
        <w:overflowPunct w:val="0"/>
        <w:spacing w:line="431" w:lineRule="exact"/>
        <w:ind w:left="3094"/>
      </w:pPr>
      <w:r>
        <w:rPr>
          <w:rFonts w:hint="eastAsia"/>
        </w:rPr>
        <w:lastRenderedPageBreak/>
        <w:t>专业主要带头人简介</w:t>
      </w:r>
    </w:p>
    <w:p w:rsidR="00010374" w:rsidRDefault="00010374">
      <w:pPr>
        <w:pStyle w:val="a3"/>
        <w:kinsoku w:val="0"/>
        <w:overflowPunct w:val="0"/>
        <w:ind w:left="0"/>
        <w:rPr>
          <w:sz w:val="20"/>
          <w:szCs w:val="20"/>
        </w:rPr>
      </w:pPr>
    </w:p>
    <w:p w:rsidR="00010374" w:rsidRDefault="00010374">
      <w:pPr>
        <w:pStyle w:val="a3"/>
        <w:kinsoku w:val="0"/>
        <w:overflowPunct w:val="0"/>
        <w:spacing w:before="7"/>
        <w:ind w:left="0"/>
        <w:rPr>
          <w:sz w:val="20"/>
          <w:szCs w:val="20"/>
        </w:rPr>
      </w:pP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010374">
        <w:trPr>
          <w:trHeight w:hRule="exact" w:val="1116"/>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殷国栋</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教务处处长</w:t>
            </w:r>
          </w:p>
        </w:tc>
      </w:tr>
      <w:tr w:rsidR="00010374">
        <w:trPr>
          <w:trHeight w:hRule="exact" w:val="1114"/>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cs="宋体" w:hint="eastAsia"/>
              </w:rPr>
              <w:t>人工智能基础</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东南大学 教务处</w:t>
            </w:r>
          </w:p>
        </w:tc>
      </w:tr>
      <w:tr w:rsidR="00010374">
        <w:trPr>
          <w:trHeight w:hRule="exact" w:val="947"/>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010374" w:rsidRDefault="004D7AD5">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r>
              <w:rPr>
                <w:rFonts w:ascii="仿宋" w:eastAsia="仿宋" w:hAnsi="仿宋"/>
              </w:rPr>
              <w:t>007</w:t>
            </w:r>
            <w:r>
              <w:rPr>
                <w:rFonts w:ascii="仿宋" w:eastAsia="仿宋" w:hAnsi="仿宋" w:hint="eastAsia"/>
              </w:rPr>
              <w:t>年3月获东南大学车辆工程系博士学位</w:t>
            </w:r>
          </w:p>
        </w:tc>
      </w:tr>
      <w:tr w:rsidR="00010374">
        <w:trPr>
          <w:trHeight w:hRule="exact" w:val="960"/>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车辆动力学与控制、电动汽车与智能网联汽车、</w:t>
            </w:r>
          </w:p>
          <w:p w:rsidR="00010374" w:rsidRDefault="004D7AD5">
            <w:pPr>
              <w:jc w:val="center"/>
              <w:rPr>
                <w:rFonts w:ascii="仿宋" w:eastAsia="仿宋" w:hAnsi="仿宋"/>
              </w:rPr>
            </w:pPr>
            <w:r>
              <w:rPr>
                <w:rFonts w:ascii="仿宋" w:eastAsia="仿宋" w:hAnsi="仿宋" w:hint="eastAsia"/>
              </w:rPr>
              <w:t>车联网与车路协同、高端机械装备等</w:t>
            </w:r>
          </w:p>
        </w:tc>
      </w:tr>
      <w:tr w:rsidR="00010374">
        <w:trPr>
          <w:trHeight w:hRule="exact" w:val="265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both"/>
              <w:rPr>
                <w:rFonts w:eastAsia="仿宋"/>
                <w:sz w:val="22"/>
              </w:rPr>
            </w:pPr>
            <w:r>
              <w:rPr>
                <w:rFonts w:eastAsia="仿宋" w:hint="eastAsia"/>
                <w:sz w:val="22"/>
              </w:rPr>
              <w:t>1</w:t>
            </w:r>
            <w:r>
              <w:rPr>
                <w:rFonts w:eastAsia="仿宋" w:hint="eastAsia"/>
                <w:sz w:val="22"/>
              </w:rPr>
              <w:t>、主持</w:t>
            </w:r>
            <w:r>
              <w:rPr>
                <w:rFonts w:eastAsia="仿宋"/>
                <w:sz w:val="22"/>
              </w:rPr>
              <w:t>江苏省高等教育教改研究立项课题：</w:t>
            </w:r>
            <w:r>
              <w:rPr>
                <w:rFonts w:eastAsia="仿宋"/>
                <w:sz w:val="22"/>
              </w:rPr>
              <w:t>“</w:t>
            </w:r>
            <w:r>
              <w:rPr>
                <w:rFonts w:eastAsia="仿宋"/>
                <w:sz w:val="22"/>
              </w:rPr>
              <w:t>固链</w:t>
            </w:r>
            <w:r>
              <w:rPr>
                <w:rFonts w:eastAsia="仿宋"/>
                <w:sz w:val="22"/>
              </w:rPr>
              <w:t>-</w:t>
            </w:r>
            <w:r>
              <w:rPr>
                <w:rFonts w:eastAsia="仿宋"/>
                <w:sz w:val="22"/>
              </w:rPr>
              <w:t>强链</w:t>
            </w:r>
            <w:r>
              <w:rPr>
                <w:rFonts w:eastAsia="仿宋"/>
                <w:sz w:val="22"/>
              </w:rPr>
              <w:t>-</w:t>
            </w:r>
            <w:r>
              <w:rPr>
                <w:rFonts w:eastAsia="仿宋"/>
                <w:sz w:val="22"/>
              </w:rPr>
              <w:t>延链</w:t>
            </w:r>
            <w:r>
              <w:rPr>
                <w:rFonts w:eastAsia="仿宋"/>
                <w:sz w:val="22"/>
              </w:rPr>
              <w:t>”</w:t>
            </w:r>
            <w:r>
              <w:rPr>
                <w:rFonts w:eastAsia="仿宋"/>
                <w:sz w:val="22"/>
              </w:rPr>
              <w:t>融合的大学生创新创业平台递进式建设及其教育改革研究</w:t>
            </w:r>
            <w:r>
              <w:rPr>
                <w:rFonts w:eastAsia="仿宋" w:hint="eastAsia"/>
                <w:sz w:val="22"/>
              </w:rPr>
              <w:t>；</w:t>
            </w:r>
          </w:p>
          <w:p w:rsidR="00010374" w:rsidRDefault="004D7AD5">
            <w:pPr>
              <w:jc w:val="both"/>
              <w:rPr>
                <w:rFonts w:eastAsia="仿宋"/>
                <w:sz w:val="22"/>
              </w:rPr>
            </w:pPr>
            <w:r>
              <w:rPr>
                <w:rFonts w:eastAsia="仿宋" w:hint="eastAsia"/>
                <w:sz w:val="22"/>
              </w:rPr>
              <w:t>2</w:t>
            </w:r>
            <w:r>
              <w:rPr>
                <w:rFonts w:eastAsia="仿宋" w:hint="eastAsia"/>
                <w:sz w:val="22"/>
              </w:rPr>
              <w:t>、发表教改论文“大学生科技竞赛团队</w:t>
            </w:r>
            <w:r>
              <w:rPr>
                <w:rFonts w:eastAsia="仿宋" w:hint="eastAsia"/>
                <w:sz w:val="22"/>
              </w:rPr>
              <w:t>RACE</w:t>
            </w:r>
            <w:r>
              <w:rPr>
                <w:rFonts w:eastAsia="仿宋" w:hint="eastAsia"/>
                <w:sz w:val="22"/>
              </w:rPr>
              <w:t>管理体系研究与实践”；</w:t>
            </w:r>
          </w:p>
          <w:p w:rsidR="00010374" w:rsidRDefault="004D7AD5">
            <w:pPr>
              <w:jc w:val="both"/>
              <w:rPr>
                <w:rFonts w:eastAsia="仿宋"/>
                <w:sz w:val="22"/>
              </w:rPr>
            </w:pPr>
            <w:r>
              <w:rPr>
                <w:rFonts w:eastAsia="仿宋" w:hint="eastAsia"/>
                <w:sz w:val="22"/>
              </w:rPr>
              <w:t>3</w:t>
            </w:r>
            <w:r>
              <w:rPr>
                <w:rFonts w:eastAsia="仿宋" w:hint="eastAsia"/>
                <w:sz w:val="22"/>
              </w:rPr>
              <w:t>、主编教材《</w:t>
            </w:r>
            <w:r>
              <w:rPr>
                <w:rFonts w:eastAsia="仿宋"/>
                <w:sz w:val="22"/>
              </w:rPr>
              <w:t>自动驾驶概论</w:t>
            </w:r>
            <w:r>
              <w:rPr>
                <w:rFonts w:eastAsia="仿宋" w:hint="eastAsia"/>
                <w:sz w:val="22"/>
              </w:rPr>
              <w:t>》，机械工业出版社；</w:t>
            </w:r>
          </w:p>
          <w:p w:rsidR="00010374" w:rsidRDefault="004D7AD5">
            <w:pPr>
              <w:jc w:val="both"/>
              <w:rPr>
                <w:rFonts w:eastAsia="仿宋"/>
                <w:sz w:val="22"/>
              </w:rPr>
            </w:pPr>
            <w:r>
              <w:rPr>
                <w:rFonts w:eastAsia="仿宋" w:hint="eastAsia"/>
                <w:sz w:val="22"/>
              </w:rPr>
              <w:t>4</w:t>
            </w:r>
            <w:r>
              <w:rPr>
                <w:rFonts w:eastAsia="仿宋" w:hint="eastAsia"/>
                <w:sz w:val="22"/>
              </w:rPr>
              <w:t>、主编教材《分布式驱动电动汽车底盘稳定》，华中科技大学出版社；</w:t>
            </w:r>
          </w:p>
          <w:p w:rsidR="00010374" w:rsidRDefault="004D7AD5">
            <w:pPr>
              <w:jc w:val="both"/>
              <w:rPr>
                <w:rFonts w:eastAsia="仿宋"/>
                <w:sz w:val="22"/>
              </w:rPr>
            </w:pPr>
            <w:r>
              <w:rPr>
                <w:rFonts w:eastAsia="仿宋" w:hint="eastAsia"/>
                <w:sz w:val="22"/>
              </w:rPr>
              <w:t>5</w:t>
            </w:r>
            <w:r>
              <w:rPr>
                <w:rFonts w:eastAsia="仿宋" w:hint="eastAsia"/>
                <w:sz w:val="22"/>
              </w:rPr>
              <w:t>、获得</w:t>
            </w:r>
            <w:r>
              <w:rPr>
                <w:rFonts w:eastAsia="仿宋"/>
                <w:sz w:val="22"/>
              </w:rPr>
              <w:t xml:space="preserve"> 2021</w:t>
            </w:r>
            <w:r>
              <w:rPr>
                <w:rFonts w:eastAsia="仿宋" w:hint="eastAsia"/>
                <w:sz w:val="22"/>
              </w:rPr>
              <w:t>年</w:t>
            </w:r>
            <w:r>
              <w:rPr>
                <w:rFonts w:eastAsia="仿宋" w:hint="eastAsia"/>
                <w:sz w:val="22"/>
              </w:rPr>
              <w:t xml:space="preserve"> </w:t>
            </w:r>
            <w:r>
              <w:rPr>
                <w:rFonts w:eastAsia="仿宋" w:hint="eastAsia"/>
                <w:sz w:val="22"/>
              </w:rPr>
              <w:t>江苏省教学成果奖一等奖（排</w:t>
            </w:r>
            <w:r>
              <w:rPr>
                <w:rFonts w:eastAsia="仿宋" w:hint="eastAsia"/>
                <w:sz w:val="22"/>
              </w:rPr>
              <w:t>3</w:t>
            </w:r>
            <w:r>
              <w:rPr>
                <w:rFonts w:eastAsia="仿宋" w:hint="eastAsia"/>
                <w:sz w:val="22"/>
              </w:rPr>
              <w:t>）</w:t>
            </w:r>
            <w:r>
              <w:rPr>
                <w:rFonts w:eastAsia="仿宋" w:hint="eastAsia"/>
                <w:sz w:val="22"/>
              </w:rPr>
              <w:t xml:space="preserve"> </w:t>
            </w:r>
            <w:r>
              <w:rPr>
                <w:rFonts w:eastAsia="仿宋" w:hint="eastAsia"/>
                <w:sz w:val="22"/>
              </w:rPr>
              <w:t>；</w:t>
            </w:r>
          </w:p>
          <w:p w:rsidR="00010374" w:rsidRDefault="004D7AD5">
            <w:pPr>
              <w:jc w:val="both"/>
              <w:rPr>
                <w:rFonts w:eastAsia="仿宋"/>
                <w:sz w:val="22"/>
              </w:rPr>
            </w:pPr>
            <w:r>
              <w:rPr>
                <w:rFonts w:eastAsia="仿宋" w:hint="eastAsia"/>
                <w:sz w:val="22"/>
              </w:rPr>
              <w:t>6</w:t>
            </w:r>
            <w:r>
              <w:rPr>
                <w:rFonts w:eastAsia="仿宋" w:hint="eastAsia"/>
                <w:sz w:val="22"/>
              </w:rPr>
              <w:t>、获得</w:t>
            </w:r>
            <w:r>
              <w:rPr>
                <w:rFonts w:eastAsia="仿宋"/>
                <w:sz w:val="22"/>
              </w:rPr>
              <w:t xml:space="preserve"> 2021</w:t>
            </w:r>
            <w:r>
              <w:rPr>
                <w:rFonts w:eastAsia="仿宋" w:hint="eastAsia"/>
                <w:sz w:val="22"/>
              </w:rPr>
              <w:t>年</w:t>
            </w:r>
            <w:r>
              <w:rPr>
                <w:rFonts w:eastAsia="仿宋" w:hint="eastAsia"/>
                <w:sz w:val="22"/>
              </w:rPr>
              <w:t xml:space="preserve"> </w:t>
            </w:r>
            <w:r>
              <w:rPr>
                <w:rFonts w:eastAsia="仿宋" w:hint="eastAsia"/>
                <w:sz w:val="22"/>
              </w:rPr>
              <w:t>东南大学教学成果奖二等奖（排</w:t>
            </w:r>
            <w:r>
              <w:rPr>
                <w:rFonts w:eastAsia="仿宋" w:hint="eastAsia"/>
                <w:sz w:val="22"/>
              </w:rPr>
              <w:t>1</w:t>
            </w:r>
            <w:r>
              <w:rPr>
                <w:rFonts w:eastAsia="仿宋" w:hint="eastAsia"/>
                <w:sz w:val="22"/>
              </w:rPr>
              <w:t>）；</w:t>
            </w:r>
          </w:p>
          <w:p w:rsidR="00010374" w:rsidRDefault="004D7AD5">
            <w:pPr>
              <w:jc w:val="both"/>
              <w:rPr>
                <w:rFonts w:eastAsia="仿宋"/>
                <w:sz w:val="22"/>
              </w:rPr>
            </w:pPr>
            <w:r>
              <w:rPr>
                <w:rFonts w:eastAsia="仿宋" w:hint="eastAsia"/>
                <w:sz w:val="22"/>
              </w:rPr>
              <w:t>7</w:t>
            </w:r>
            <w:r>
              <w:rPr>
                <w:rFonts w:eastAsia="仿宋" w:hint="eastAsia"/>
                <w:sz w:val="22"/>
              </w:rPr>
              <w:t>、</w:t>
            </w:r>
            <w:r>
              <w:rPr>
                <w:rFonts w:eastAsia="仿宋"/>
                <w:sz w:val="22"/>
              </w:rPr>
              <w:t>翻译</w:t>
            </w:r>
            <w:r>
              <w:rPr>
                <w:rFonts w:eastAsia="仿宋"/>
                <w:sz w:val="22"/>
              </w:rPr>
              <w:t>3</w:t>
            </w:r>
            <w:r>
              <w:rPr>
                <w:rFonts w:eastAsia="仿宋"/>
                <w:sz w:val="22"/>
              </w:rPr>
              <w:t>部英文著作</w:t>
            </w:r>
            <w:r>
              <w:rPr>
                <w:rFonts w:eastAsia="仿宋" w:hint="eastAsia"/>
                <w:sz w:val="22"/>
              </w:rPr>
              <w:t>。</w:t>
            </w:r>
          </w:p>
        </w:tc>
      </w:tr>
      <w:tr w:rsidR="00010374">
        <w:trPr>
          <w:trHeight w:hRule="exact" w:val="4351"/>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both"/>
              <w:rPr>
                <w:rFonts w:eastAsia="仿宋"/>
                <w:sz w:val="22"/>
              </w:rPr>
            </w:pPr>
            <w:r>
              <w:rPr>
                <w:rFonts w:eastAsia="仿宋" w:hint="eastAsia"/>
                <w:sz w:val="22"/>
              </w:rPr>
              <w:t>从事科学研究</w:t>
            </w:r>
          </w:p>
          <w:p w:rsidR="00010374" w:rsidRDefault="004D7AD5">
            <w:pPr>
              <w:jc w:val="both"/>
              <w:rPr>
                <w:rFonts w:eastAsia="仿宋"/>
                <w:sz w:val="22"/>
              </w:rPr>
            </w:pPr>
            <w:r>
              <w:rPr>
                <w:rFonts w:eastAsia="仿宋" w:hint="eastAsia"/>
                <w:sz w:val="22"/>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both"/>
              <w:rPr>
                <w:rFonts w:eastAsia="仿宋"/>
                <w:sz w:val="22"/>
              </w:rPr>
            </w:pPr>
            <w:r>
              <w:rPr>
                <w:rFonts w:eastAsia="仿宋" w:hint="eastAsia"/>
                <w:sz w:val="22"/>
              </w:rPr>
              <w:t>1</w:t>
            </w:r>
            <w:r>
              <w:rPr>
                <w:rFonts w:eastAsia="仿宋" w:hint="eastAsia"/>
                <w:sz w:val="22"/>
              </w:rPr>
              <w:t>、主持国家杰出青年基金“车辆动力学与控制”，</w:t>
            </w:r>
            <w:r>
              <w:rPr>
                <w:rFonts w:eastAsia="仿宋" w:hint="eastAsia"/>
                <w:sz w:val="22"/>
              </w:rPr>
              <w:t xml:space="preserve"> </w:t>
            </w:r>
            <w:r>
              <w:rPr>
                <w:rFonts w:eastAsia="仿宋" w:hint="eastAsia"/>
                <w:sz w:val="22"/>
              </w:rPr>
              <w:t>国家重点研发计划“智能电动汽车异质队列的分布式协同控制”、</w:t>
            </w:r>
            <w:r>
              <w:rPr>
                <w:rFonts w:eastAsia="仿宋" w:hint="eastAsia"/>
                <w:sz w:val="22"/>
              </w:rPr>
              <w:t xml:space="preserve"> </w:t>
            </w:r>
            <w:r>
              <w:rPr>
                <w:rFonts w:eastAsia="仿宋" w:hint="eastAsia"/>
                <w:sz w:val="22"/>
              </w:rPr>
              <w:t>国家自然基金重点项目“四轮驱动纯电动汽车底盘系统智能动态协调控制机制与能量优化管理”、国家自然科学基金面上项目“过驱动多轮直驱轻型电动汽车多模型估计及控制研究”等</w:t>
            </w:r>
            <w:r>
              <w:rPr>
                <w:rFonts w:eastAsia="仿宋" w:hint="eastAsia"/>
                <w:sz w:val="22"/>
              </w:rPr>
              <w:t>15</w:t>
            </w:r>
            <w:r>
              <w:rPr>
                <w:rFonts w:eastAsia="仿宋" w:hint="eastAsia"/>
                <w:sz w:val="22"/>
              </w:rPr>
              <w:t>项课题；</w:t>
            </w:r>
          </w:p>
          <w:p w:rsidR="00010374" w:rsidRDefault="004D7AD5">
            <w:pPr>
              <w:jc w:val="both"/>
              <w:rPr>
                <w:rFonts w:eastAsia="仿宋"/>
                <w:sz w:val="22"/>
              </w:rPr>
            </w:pPr>
            <w:r>
              <w:rPr>
                <w:rFonts w:eastAsia="仿宋" w:hint="eastAsia"/>
                <w:sz w:val="22"/>
              </w:rPr>
              <w:t>2</w:t>
            </w:r>
            <w:r>
              <w:rPr>
                <w:rFonts w:eastAsia="仿宋" w:hint="eastAsia"/>
                <w:sz w:val="22"/>
              </w:rPr>
              <w:t>、发表学术论文</w:t>
            </w:r>
            <w:r>
              <w:rPr>
                <w:rFonts w:eastAsia="仿宋" w:hint="eastAsia"/>
                <w:sz w:val="22"/>
              </w:rPr>
              <w:t>200</w:t>
            </w:r>
            <w:r>
              <w:rPr>
                <w:rFonts w:eastAsia="仿宋" w:hint="eastAsia"/>
                <w:sz w:val="22"/>
              </w:rPr>
              <w:t>余篇；</w:t>
            </w:r>
          </w:p>
          <w:p w:rsidR="00010374" w:rsidRDefault="004D7AD5">
            <w:pPr>
              <w:jc w:val="both"/>
              <w:rPr>
                <w:rFonts w:eastAsia="仿宋"/>
                <w:sz w:val="22"/>
              </w:rPr>
            </w:pPr>
            <w:r>
              <w:rPr>
                <w:rFonts w:eastAsia="仿宋" w:hint="eastAsia"/>
                <w:sz w:val="22"/>
              </w:rPr>
              <w:t>3</w:t>
            </w:r>
            <w:r>
              <w:rPr>
                <w:rFonts w:eastAsia="仿宋" w:hint="eastAsia"/>
                <w:sz w:val="22"/>
              </w:rPr>
              <w:t>、以第一完成人获得教育部科技进步一等奖、江苏省科学技术一等奖等省部级奖励</w:t>
            </w:r>
            <w:r>
              <w:rPr>
                <w:rFonts w:eastAsia="仿宋" w:hint="eastAsia"/>
                <w:sz w:val="22"/>
              </w:rPr>
              <w:t>5</w:t>
            </w:r>
            <w:r>
              <w:rPr>
                <w:rFonts w:eastAsia="仿宋" w:hint="eastAsia"/>
                <w:sz w:val="22"/>
              </w:rPr>
              <w:t>项，获得国家杰出青年基金等多项国家级人才项目（称号）；</w:t>
            </w:r>
          </w:p>
          <w:p w:rsidR="00010374" w:rsidRDefault="004D7AD5">
            <w:pPr>
              <w:jc w:val="both"/>
              <w:rPr>
                <w:rFonts w:eastAsia="仿宋"/>
                <w:sz w:val="22"/>
              </w:rPr>
            </w:pPr>
            <w:r>
              <w:rPr>
                <w:rFonts w:eastAsia="仿宋" w:hint="eastAsia"/>
                <w:sz w:val="22"/>
              </w:rPr>
              <w:t>4</w:t>
            </w:r>
            <w:r>
              <w:rPr>
                <w:rFonts w:eastAsia="仿宋" w:hint="eastAsia"/>
                <w:sz w:val="22"/>
              </w:rPr>
              <w:t>、兼任教育部高等学校工程训练教学指导委员会委员、汽车工程学会副理事长、</w:t>
            </w:r>
            <w:r>
              <w:rPr>
                <w:rFonts w:eastAsia="仿宋" w:hint="eastAsia"/>
                <w:sz w:val="22"/>
              </w:rPr>
              <w:t xml:space="preserve"> </w:t>
            </w:r>
            <w:r>
              <w:rPr>
                <w:rFonts w:eastAsia="仿宋" w:hint="eastAsia"/>
                <w:sz w:val="22"/>
              </w:rPr>
              <w:t>江苏省智能网联汽车标准化技术委员会副主任委员、《</w:t>
            </w:r>
            <w:r>
              <w:rPr>
                <w:rFonts w:eastAsia="仿宋" w:hint="eastAsia"/>
                <w:sz w:val="22"/>
              </w:rPr>
              <w:t>IEEE Transactions on Intelligent Vehicles</w:t>
            </w:r>
            <w:r>
              <w:rPr>
                <w:rFonts w:eastAsia="仿宋" w:hint="eastAsia"/>
                <w:sz w:val="22"/>
              </w:rPr>
              <w:t>》副主编、《</w:t>
            </w:r>
            <w:r>
              <w:rPr>
                <w:rFonts w:eastAsia="仿宋" w:hint="eastAsia"/>
                <w:sz w:val="22"/>
              </w:rPr>
              <w:t>Journal of Intelligent and Connected Vehicles</w:t>
            </w:r>
            <w:r>
              <w:rPr>
                <w:rFonts w:eastAsia="仿宋" w:hint="eastAsia"/>
                <w:sz w:val="22"/>
              </w:rPr>
              <w:t>》副主编、《</w:t>
            </w:r>
            <w:r>
              <w:rPr>
                <w:rFonts w:eastAsia="仿宋" w:hint="eastAsia"/>
                <w:sz w:val="22"/>
              </w:rPr>
              <w:t>Chinese Journal of Mechanical Engineering</w:t>
            </w:r>
            <w:r>
              <w:rPr>
                <w:rFonts w:eastAsia="仿宋" w:hint="eastAsia"/>
                <w:sz w:val="22"/>
              </w:rPr>
              <w:t>》编委等学术职务。</w:t>
            </w:r>
          </w:p>
        </w:tc>
      </w:tr>
      <w:tr w:rsidR="00010374">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6</w:t>
            </w:r>
            <w:r>
              <w:rPr>
                <w:rFonts w:ascii="仿宋" w:eastAsia="仿宋" w:hAnsi="仿宋"/>
              </w:rPr>
              <w:t>0</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近三年获得科学</w:t>
            </w:r>
            <w:r>
              <w:rPr>
                <w:rFonts w:ascii="仿宋" w:eastAsia="仿宋" w:hAnsi="仿宋" w:cs="宋体"/>
              </w:rPr>
              <w:t xml:space="preserve"> </w:t>
            </w: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r>
              <w:rPr>
                <w:rFonts w:ascii="仿宋" w:eastAsia="仿宋" w:hAnsi="仿宋"/>
              </w:rPr>
              <w:t>500</w:t>
            </w:r>
          </w:p>
        </w:tc>
      </w:tr>
      <w:tr w:rsidR="00010374">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液压与气动技术，3</w:t>
            </w:r>
            <w:r>
              <w:rPr>
                <w:rFonts w:ascii="仿宋" w:eastAsia="仿宋" w:hAnsi="仿宋"/>
              </w:rPr>
              <w:t>2</w:t>
            </w:r>
            <w:r>
              <w:rPr>
                <w:rFonts w:ascii="仿宋" w:eastAsia="仿宋" w:hAnsi="仿宋" w:hint="eastAsia"/>
              </w:rPr>
              <w:t>学时/每年</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rPr>
              <w:t>6</w:t>
            </w:r>
          </w:p>
        </w:tc>
      </w:tr>
    </w:tbl>
    <w:p w:rsidR="00010374" w:rsidRDefault="004D7AD5">
      <w:pPr>
        <w:rPr>
          <w:rFonts w:ascii="宋体" w:eastAsia="宋体" w:cs="宋体"/>
        </w:rPr>
      </w:pPr>
      <w:r>
        <w:rPr>
          <w:rFonts w:ascii="宋体" w:eastAsia="宋体" w:cs="宋体"/>
        </w:rPr>
        <w:br w:type="page"/>
      </w:r>
    </w:p>
    <w:p w:rsidR="00010374" w:rsidRDefault="00010374">
      <w:pPr>
        <w:pStyle w:val="a3"/>
        <w:kinsoku w:val="0"/>
        <w:overflowPunct w:val="0"/>
        <w:spacing w:line="274" w:lineRule="exact"/>
        <w:ind w:left="458"/>
        <w:rPr>
          <w:rFonts w:ascii="宋体" w:eastAsia="宋体" w:cs="宋体"/>
          <w:sz w:val="24"/>
          <w:szCs w:val="24"/>
        </w:rPr>
        <w:sectPr w:rsidR="00010374">
          <w:pgSz w:w="11910" w:h="16840"/>
          <w:pgMar w:top="1320" w:right="900" w:bottom="280" w:left="1200" w:header="720" w:footer="720" w:gutter="0"/>
          <w:cols w:space="720"/>
        </w:sectPr>
      </w:pPr>
    </w:p>
    <w:p w:rsidR="00010374" w:rsidRDefault="004D7AD5">
      <w:pPr>
        <w:pStyle w:val="a3"/>
        <w:kinsoku w:val="0"/>
        <w:overflowPunct w:val="0"/>
        <w:spacing w:line="431" w:lineRule="exact"/>
        <w:ind w:left="3094"/>
      </w:pPr>
      <w:r>
        <w:rPr>
          <w:rFonts w:hint="eastAsia"/>
        </w:rPr>
        <w:lastRenderedPageBreak/>
        <w:t>专业主要带头人简介</w:t>
      </w:r>
    </w:p>
    <w:p w:rsidR="00010374" w:rsidRDefault="00010374">
      <w:pPr>
        <w:pStyle w:val="a3"/>
        <w:kinsoku w:val="0"/>
        <w:overflowPunct w:val="0"/>
        <w:ind w:left="0"/>
        <w:rPr>
          <w:sz w:val="20"/>
          <w:szCs w:val="20"/>
        </w:rPr>
      </w:pPr>
    </w:p>
    <w:p w:rsidR="00010374" w:rsidRDefault="00010374">
      <w:pPr>
        <w:pStyle w:val="a3"/>
        <w:kinsoku w:val="0"/>
        <w:overflowPunct w:val="0"/>
        <w:spacing w:before="7"/>
        <w:ind w:left="0"/>
        <w:rPr>
          <w:sz w:val="20"/>
          <w:szCs w:val="20"/>
        </w:rPr>
      </w:pP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010374">
        <w:trPr>
          <w:trHeight w:hRule="exact" w:val="745"/>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周怡君</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男</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正高级</w:t>
            </w:r>
          </w:p>
          <w:p w:rsidR="00010374" w:rsidRDefault="004D7AD5">
            <w:pPr>
              <w:jc w:val="center"/>
              <w:rPr>
                <w:rFonts w:ascii="仿宋" w:eastAsia="仿宋" w:hAnsi="仿宋"/>
              </w:rPr>
            </w:pPr>
            <w:r>
              <w:rPr>
                <w:rFonts w:ascii="仿宋" w:eastAsia="仿宋" w:hAnsi="仿宋" w:hint="eastAsia"/>
              </w:rPr>
              <w:t>工程师</w:t>
            </w:r>
          </w:p>
        </w:tc>
        <w:tc>
          <w:tcPr>
            <w:tcW w:w="1274"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副院长</w:t>
            </w:r>
          </w:p>
        </w:tc>
      </w:tr>
      <w:tr w:rsidR="00010374">
        <w:trPr>
          <w:trHeight w:hRule="exact" w:val="722"/>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机器人技术、微机原理与应用</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东南大学</w:t>
            </w:r>
          </w:p>
        </w:tc>
      </w:tr>
      <w:tr w:rsidR="00010374">
        <w:trPr>
          <w:trHeight w:hRule="exact" w:val="865"/>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010374" w:rsidRDefault="004D7AD5">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2010年，东南大学、机械工程</w:t>
            </w:r>
          </w:p>
        </w:tc>
      </w:tr>
      <w:tr w:rsidR="00010374">
        <w:trPr>
          <w:trHeight w:hRule="exact" w:val="891"/>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高端制造装备、机器人设计与控制、精密在线检测和智能仪表</w:t>
            </w:r>
          </w:p>
        </w:tc>
      </w:tr>
      <w:tr w:rsidR="00010374">
        <w:trPr>
          <w:trHeight w:hRule="exact" w:val="2822"/>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rPr>
                <w:rFonts w:ascii="仿宋" w:eastAsia="仿宋" w:hAnsi="仿宋"/>
                <w:sz w:val="22"/>
                <w:szCs w:val="22"/>
              </w:rPr>
            </w:pPr>
            <w:r>
              <w:rPr>
                <w:rFonts w:ascii="仿宋" w:eastAsia="仿宋" w:hAnsi="仿宋"/>
                <w:sz w:val="22"/>
                <w:szCs w:val="22"/>
              </w:rPr>
              <w:t>1</w:t>
            </w:r>
            <w:r>
              <w:rPr>
                <w:rFonts w:ascii="仿宋" w:eastAsia="仿宋" w:hAnsi="仿宋" w:hint="eastAsia"/>
                <w:sz w:val="22"/>
                <w:szCs w:val="22"/>
              </w:rPr>
              <w:t>、主持2021年江苏省高等教育教改研究重点项目：“固链-强链-延链”融合的大学生创新创业平台递进式建设及其教育改革研究（2021JSJG142）；</w:t>
            </w:r>
          </w:p>
          <w:p w:rsidR="00010374" w:rsidRDefault="004D7AD5">
            <w:pPr>
              <w:rPr>
                <w:rFonts w:ascii="仿宋" w:eastAsia="仿宋" w:hAnsi="仿宋"/>
                <w:sz w:val="22"/>
                <w:szCs w:val="22"/>
              </w:rPr>
            </w:pPr>
            <w:r>
              <w:rPr>
                <w:rFonts w:ascii="仿宋" w:eastAsia="仿宋" w:hAnsi="仿宋" w:hint="eastAsia"/>
                <w:sz w:val="22"/>
                <w:szCs w:val="22"/>
              </w:rPr>
              <w:t>2、主编教材《MySQL8开发及实例》，电子工业出版社；</w:t>
            </w:r>
          </w:p>
          <w:p w:rsidR="00010374" w:rsidRDefault="004D7AD5">
            <w:pPr>
              <w:rPr>
                <w:rFonts w:ascii="仿宋" w:eastAsia="仿宋" w:hAnsi="仿宋"/>
                <w:sz w:val="22"/>
                <w:szCs w:val="22"/>
              </w:rPr>
            </w:pPr>
            <w:r>
              <w:rPr>
                <w:rFonts w:ascii="仿宋" w:eastAsia="仿宋" w:hAnsi="仿宋" w:hint="eastAsia"/>
                <w:sz w:val="22"/>
                <w:szCs w:val="22"/>
              </w:rPr>
              <w:t>3、参编教材《Visual C++实用教程（第5版）》，电子工业出版社；</w:t>
            </w:r>
          </w:p>
          <w:p w:rsidR="00010374" w:rsidRDefault="004D7AD5">
            <w:pPr>
              <w:rPr>
                <w:rFonts w:ascii="仿宋" w:eastAsia="仿宋" w:hAnsi="仿宋"/>
                <w:sz w:val="22"/>
                <w:szCs w:val="22"/>
              </w:rPr>
            </w:pPr>
            <w:r>
              <w:rPr>
                <w:rFonts w:ascii="仿宋" w:eastAsia="仿宋" w:hAnsi="仿宋" w:hint="eastAsia"/>
                <w:sz w:val="22"/>
                <w:szCs w:val="22"/>
              </w:rPr>
              <w:t>4、主编教材《PHP实用教程（第2版）》，电子工业出版社；</w:t>
            </w:r>
          </w:p>
          <w:p w:rsidR="00010374" w:rsidRDefault="004D7AD5">
            <w:pPr>
              <w:rPr>
                <w:rFonts w:ascii="仿宋" w:eastAsia="仿宋" w:hAnsi="仿宋"/>
              </w:rPr>
            </w:pPr>
            <w:r>
              <w:rPr>
                <w:rFonts w:ascii="仿宋" w:eastAsia="仿宋" w:hAnsi="仿宋" w:hint="eastAsia"/>
                <w:sz w:val="22"/>
                <w:szCs w:val="22"/>
              </w:rPr>
              <w:t>5、主编教材《JSP编程教程》，电子工业出版社。</w:t>
            </w:r>
          </w:p>
        </w:tc>
      </w:tr>
      <w:tr w:rsidR="00010374">
        <w:trPr>
          <w:trHeight w:hRule="exact" w:val="4541"/>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rPr>
                <w:rFonts w:ascii="仿宋" w:eastAsia="仿宋" w:hAnsi="仿宋"/>
                <w:sz w:val="22"/>
                <w:szCs w:val="22"/>
              </w:rPr>
            </w:pPr>
            <w:r>
              <w:rPr>
                <w:rFonts w:ascii="仿宋" w:eastAsia="仿宋" w:hAnsi="仿宋" w:hint="eastAsia"/>
                <w:sz w:val="22"/>
                <w:szCs w:val="22"/>
              </w:rPr>
              <w:t>1、主持或参加了国家、省部级以及企业横向课题共20多项,科研项目到款总额1000多万元；研发过程形成了多项授权的国家发明专利和科技学术论文成果，在国内外刊物上以第一作者发表论文13篇，以第一发明人授权国家发明专利4件，参编专著4部。同时,凭借相关科研工作指导学生获得全国大学生智能汽车竞赛全国一等奖2项、二等奖3项，华东区一等奖10多项；中国机器人大赛暨</w:t>
            </w:r>
            <w:proofErr w:type="spellStart"/>
            <w:r>
              <w:rPr>
                <w:rFonts w:ascii="仿宋" w:eastAsia="仿宋" w:hAnsi="仿宋" w:hint="eastAsia"/>
                <w:sz w:val="22"/>
                <w:szCs w:val="22"/>
              </w:rPr>
              <w:t>RoboCup</w:t>
            </w:r>
            <w:proofErr w:type="spellEnd"/>
            <w:r>
              <w:rPr>
                <w:rFonts w:ascii="仿宋" w:eastAsia="仿宋" w:hAnsi="仿宋" w:hint="eastAsia"/>
                <w:sz w:val="22"/>
                <w:szCs w:val="22"/>
              </w:rPr>
              <w:t>公开赛实物救援机器人组亚军3项，江苏省大学生机械创新设计大赛二等奖1项，从而实现科研工作与学生的实践实验教学工作有机结合；</w:t>
            </w:r>
          </w:p>
          <w:p w:rsidR="00010374" w:rsidRDefault="004D7AD5">
            <w:pPr>
              <w:rPr>
                <w:rFonts w:ascii="仿宋" w:eastAsia="仿宋" w:hAnsi="仿宋"/>
                <w:sz w:val="22"/>
                <w:szCs w:val="22"/>
              </w:rPr>
            </w:pPr>
            <w:r>
              <w:rPr>
                <w:rFonts w:ascii="仿宋" w:eastAsia="仿宋" w:hAnsi="仿宋" w:hint="eastAsia"/>
                <w:sz w:val="22"/>
                <w:szCs w:val="22"/>
              </w:rPr>
              <w:t>2、2017年，参与的“远程控制的全自动智能贴窗粘盒一体化新型装备研发及产业化”项目获盐城市人民政府科技技术奖一等奖；</w:t>
            </w:r>
          </w:p>
          <w:p w:rsidR="00010374" w:rsidRDefault="004D7AD5">
            <w:pPr>
              <w:rPr>
                <w:rFonts w:ascii="仿宋" w:eastAsia="仿宋" w:hAnsi="仿宋"/>
              </w:rPr>
            </w:pPr>
            <w:r>
              <w:rPr>
                <w:rFonts w:ascii="仿宋" w:eastAsia="仿宋" w:hAnsi="仿宋" w:hint="eastAsia"/>
                <w:sz w:val="22"/>
                <w:szCs w:val="22"/>
              </w:rPr>
              <w:t>3、2019年，获江苏省“六大人才高峰”高层次人才项目资助；4、2020年，获 “江苏省卓越机械工程师奖”。</w:t>
            </w:r>
          </w:p>
        </w:tc>
      </w:tr>
      <w:tr w:rsidR="00010374">
        <w:trPr>
          <w:trHeight w:hRule="exact" w:val="853"/>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0</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近三年获得科学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r>
              <w:rPr>
                <w:rFonts w:ascii="仿宋" w:eastAsia="仿宋" w:hAnsi="仿宋"/>
              </w:rPr>
              <w:t>00</w:t>
            </w:r>
          </w:p>
        </w:tc>
      </w:tr>
      <w:tr w:rsidR="00010374">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微机原理与应用、4</w:t>
            </w:r>
            <w:r>
              <w:rPr>
                <w:rFonts w:ascii="仿宋" w:eastAsia="仿宋" w:hAnsi="仿宋"/>
              </w:rPr>
              <w:t>8</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rPr>
              <w:t>5</w:t>
            </w:r>
          </w:p>
        </w:tc>
      </w:tr>
    </w:tbl>
    <w:p w:rsidR="00010374" w:rsidRDefault="00010374">
      <w:pPr>
        <w:pStyle w:val="a3"/>
        <w:kinsoku w:val="0"/>
        <w:overflowPunct w:val="0"/>
        <w:spacing w:line="274" w:lineRule="exact"/>
        <w:ind w:left="458"/>
        <w:rPr>
          <w:rFonts w:ascii="宋体" w:eastAsia="宋体" w:cs="宋体"/>
          <w:sz w:val="24"/>
          <w:szCs w:val="24"/>
        </w:rPr>
        <w:sectPr w:rsidR="00010374">
          <w:pgSz w:w="11910" w:h="16840"/>
          <w:pgMar w:top="1320" w:right="900" w:bottom="280" w:left="1200" w:header="720" w:footer="720" w:gutter="0"/>
          <w:cols w:space="720"/>
        </w:sectPr>
      </w:pPr>
    </w:p>
    <w:p w:rsidR="00010374" w:rsidRDefault="004D7AD5">
      <w:pPr>
        <w:pStyle w:val="a3"/>
        <w:kinsoku w:val="0"/>
        <w:overflowPunct w:val="0"/>
        <w:spacing w:line="431" w:lineRule="exact"/>
        <w:ind w:left="3094"/>
      </w:pPr>
      <w:r>
        <w:rPr>
          <w:rFonts w:hint="eastAsia"/>
        </w:rPr>
        <w:lastRenderedPageBreak/>
        <w:t>专业主要带头人简介</w:t>
      </w:r>
    </w:p>
    <w:p w:rsidR="00010374" w:rsidRDefault="00010374">
      <w:pPr>
        <w:pStyle w:val="a3"/>
        <w:kinsoku w:val="0"/>
        <w:overflowPunct w:val="0"/>
        <w:ind w:left="0"/>
        <w:rPr>
          <w:sz w:val="20"/>
          <w:szCs w:val="20"/>
        </w:rPr>
      </w:pPr>
    </w:p>
    <w:p w:rsidR="00010374" w:rsidRDefault="00010374">
      <w:pPr>
        <w:pStyle w:val="a3"/>
        <w:kinsoku w:val="0"/>
        <w:overflowPunct w:val="0"/>
        <w:spacing w:before="7"/>
        <w:ind w:left="0"/>
        <w:rPr>
          <w:sz w:val="20"/>
          <w:szCs w:val="20"/>
        </w:rPr>
      </w:pPr>
    </w:p>
    <w:tbl>
      <w:tblPr>
        <w:tblW w:w="0" w:type="auto"/>
        <w:tblInd w:w="111" w:type="dxa"/>
        <w:tblLayout w:type="fixed"/>
        <w:tblCellMar>
          <w:left w:w="0" w:type="dxa"/>
          <w:right w:w="0" w:type="dxa"/>
        </w:tblCellMar>
        <w:tblLook w:val="04A0" w:firstRow="1" w:lastRow="0" w:firstColumn="1" w:lastColumn="0" w:noHBand="0" w:noVBand="1"/>
      </w:tblPr>
      <w:tblGrid>
        <w:gridCol w:w="960"/>
        <w:gridCol w:w="1438"/>
        <w:gridCol w:w="255"/>
        <w:gridCol w:w="991"/>
        <w:gridCol w:w="878"/>
        <w:gridCol w:w="437"/>
        <w:gridCol w:w="1280"/>
        <w:gridCol w:w="1069"/>
        <w:gridCol w:w="1274"/>
        <w:gridCol w:w="991"/>
      </w:tblGrid>
      <w:tr w:rsidR="00010374">
        <w:trPr>
          <w:trHeight w:hRule="exact" w:val="1116"/>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姓名</w:t>
            </w:r>
          </w:p>
        </w:tc>
        <w:tc>
          <w:tcPr>
            <w:tcW w:w="143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钱茹</w:t>
            </w:r>
          </w:p>
        </w:tc>
        <w:tc>
          <w:tcPr>
            <w:tcW w:w="124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性别</w:t>
            </w:r>
          </w:p>
        </w:tc>
        <w:tc>
          <w:tcPr>
            <w:tcW w:w="878"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女</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专业技术职务</w:t>
            </w:r>
          </w:p>
        </w:tc>
        <w:tc>
          <w:tcPr>
            <w:tcW w:w="106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副教授</w:t>
            </w:r>
          </w:p>
        </w:tc>
        <w:tc>
          <w:tcPr>
            <w:tcW w:w="1274"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行政职务</w:t>
            </w:r>
          </w:p>
        </w:tc>
        <w:tc>
          <w:tcPr>
            <w:tcW w:w="991"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教研室主任</w:t>
            </w:r>
          </w:p>
        </w:tc>
      </w:tr>
      <w:tr w:rsidR="00010374">
        <w:trPr>
          <w:trHeight w:hRule="exact" w:val="1114"/>
        </w:trPr>
        <w:tc>
          <w:tcPr>
            <w:tcW w:w="9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拟承担</w:t>
            </w:r>
            <w:r>
              <w:rPr>
                <w:rFonts w:ascii="仿宋" w:eastAsia="仿宋" w:hAnsi="仿宋" w:cs="宋体"/>
              </w:rPr>
              <w:t xml:space="preserve"> </w:t>
            </w:r>
            <w:r>
              <w:rPr>
                <w:rFonts w:ascii="仿宋" w:eastAsia="仿宋" w:hAnsi="仿宋" w:cs="宋体" w:hint="eastAsia"/>
              </w:rPr>
              <w:t>课程</w:t>
            </w:r>
          </w:p>
        </w:tc>
        <w:tc>
          <w:tcPr>
            <w:tcW w:w="3562" w:type="dxa"/>
            <w:gridSpan w:val="4"/>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机械制图与三维建模、数控编程与CAM技术、液压与气压传动</w:t>
            </w:r>
          </w:p>
        </w:tc>
        <w:tc>
          <w:tcPr>
            <w:tcW w:w="1717"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现在所在单位</w:t>
            </w:r>
          </w:p>
        </w:tc>
        <w:tc>
          <w:tcPr>
            <w:tcW w:w="3334"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机械与电气工程学院</w:t>
            </w:r>
          </w:p>
        </w:tc>
      </w:tr>
      <w:tr w:rsidR="00010374">
        <w:trPr>
          <w:trHeight w:hRule="exact" w:val="1117"/>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spacing w:val="-17"/>
              </w:rPr>
            </w:pPr>
            <w:r>
              <w:rPr>
                <w:rFonts w:ascii="仿宋" w:eastAsia="仿宋" w:hAnsi="仿宋" w:cs="宋体" w:hint="eastAsia"/>
                <w:spacing w:val="-17"/>
              </w:rPr>
              <w:t>最后学历毕业时间、</w:t>
            </w:r>
          </w:p>
          <w:p w:rsidR="00010374" w:rsidRDefault="004D7AD5">
            <w:pPr>
              <w:pStyle w:val="TableParagraph"/>
              <w:kinsoku w:val="0"/>
              <w:overflowPunct w:val="0"/>
              <w:jc w:val="center"/>
              <w:rPr>
                <w:rFonts w:ascii="仿宋" w:eastAsia="仿宋" w:hAnsi="仿宋"/>
              </w:rPr>
            </w:pPr>
            <w:r>
              <w:rPr>
                <w:rFonts w:ascii="仿宋" w:eastAsia="仿宋" w:hAnsi="仿宋" w:cs="宋体"/>
                <w:spacing w:val="-118"/>
              </w:rPr>
              <w:t xml:space="preserve"> </w:t>
            </w:r>
            <w:r>
              <w:rPr>
                <w:rFonts w:ascii="仿宋" w:eastAsia="仿宋" w:hAnsi="仿宋" w:cs="宋体" w:hint="eastAsia"/>
                <w:spacing w:val="-17"/>
              </w:rPr>
              <w:t>学校、专业</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2009年，东南大学、机械设计制造及其自动化硕士学位</w:t>
            </w:r>
          </w:p>
        </w:tc>
      </w:tr>
      <w:tr w:rsidR="00010374">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主要研究方向</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结构分析与优化</w:t>
            </w:r>
          </w:p>
        </w:tc>
      </w:tr>
      <w:tr w:rsidR="00010374">
        <w:trPr>
          <w:trHeight w:hRule="exact" w:val="2948"/>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从事教育教学改革研究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及获奖情况（含教改项</w:t>
            </w:r>
            <w:r>
              <w:rPr>
                <w:rFonts w:ascii="仿宋" w:eastAsia="仿宋" w:hAnsi="仿宋" w:cs="宋体"/>
              </w:rPr>
              <w:t xml:space="preserve"> </w:t>
            </w:r>
            <w:r>
              <w:rPr>
                <w:rFonts w:ascii="仿宋" w:eastAsia="仿宋" w:hAnsi="仿宋" w:cs="宋体" w:hint="eastAsia"/>
              </w:rPr>
              <w:t>目、研究论文、慕课、</w:t>
            </w:r>
            <w:r>
              <w:rPr>
                <w:rFonts w:ascii="仿宋" w:eastAsia="仿宋" w:hAnsi="仿宋" w:cs="宋体"/>
              </w:rPr>
              <w:t xml:space="preserve"> </w:t>
            </w:r>
            <w:r>
              <w:rPr>
                <w:rFonts w:ascii="仿宋" w:eastAsia="仿宋" w:hAnsi="仿宋" w:cs="宋体" w:hint="eastAsia"/>
              </w:rPr>
              <w:t>教材等）</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4D7AD5">
            <w:pPr>
              <w:jc w:val="both"/>
              <w:rPr>
                <w:rFonts w:ascii="仿宋" w:eastAsia="仿宋" w:hAnsi="仿宋"/>
                <w:sz w:val="22"/>
                <w:szCs w:val="22"/>
              </w:rPr>
            </w:pPr>
            <w:r>
              <w:rPr>
                <w:rFonts w:ascii="宋体" w:eastAsia="宋体" w:hAnsi="宋体" w:cs="宋体" w:hint="eastAsia"/>
                <w:color w:val="000000"/>
                <w:sz w:val="22"/>
                <w:szCs w:val="22"/>
              </w:rPr>
              <w:t>1</w:t>
            </w:r>
            <w:r>
              <w:rPr>
                <w:rFonts w:ascii="仿宋" w:eastAsia="仿宋" w:hAnsi="仿宋" w:hint="eastAsia"/>
                <w:sz w:val="22"/>
                <w:szCs w:val="22"/>
              </w:rPr>
              <w:t>、主持完成江苏省现代教育技术研究项目“三维数字化技术与机械设计课程设计整合的实践探索”（项目号：2017-R-54325）；</w:t>
            </w:r>
          </w:p>
          <w:p w:rsidR="00010374" w:rsidRDefault="004D7AD5">
            <w:pPr>
              <w:jc w:val="both"/>
              <w:rPr>
                <w:rFonts w:ascii="仿宋" w:eastAsia="仿宋" w:hAnsi="仿宋"/>
                <w:sz w:val="22"/>
                <w:szCs w:val="22"/>
              </w:rPr>
            </w:pPr>
            <w:r>
              <w:rPr>
                <w:rFonts w:ascii="仿宋" w:eastAsia="仿宋" w:hAnsi="仿宋" w:hint="eastAsia"/>
                <w:sz w:val="22"/>
                <w:szCs w:val="22"/>
              </w:rPr>
              <w:t>2、主持在</w:t>
            </w:r>
            <w:proofErr w:type="gramStart"/>
            <w:r>
              <w:rPr>
                <w:rFonts w:ascii="仿宋" w:eastAsia="仿宋" w:hAnsi="仿宋" w:hint="eastAsia"/>
                <w:sz w:val="22"/>
                <w:szCs w:val="22"/>
              </w:rPr>
              <w:t>研</w:t>
            </w:r>
            <w:proofErr w:type="gramEnd"/>
            <w:r>
              <w:rPr>
                <w:rFonts w:ascii="仿宋" w:eastAsia="仿宋" w:hAnsi="仿宋" w:hint="eastAsia"/>
                <w:sz w:val="22"/>
                <w:szCs w:val="22"/>
              </w:rPr>
              <w:t>东南大学成贤学院教育教学改革与研究立项课题“基于NX与TC环境平台的新型机械设计综合实训项目的开发与研究”；</w:t>
            </w:r>
          </w:p>
          <w:p w:rsidR="00010374" w:rsidRDefault="004D7AD5">
            <w:pPr>
              <w:jc w:val="both"/>
              <w:rPr>
                <w:rFonts w:ascii="仿宋" w:eastAsia="仿宋" w:hAnsi="仿宋"/>
                <w:sz w:val="22"/>
                <w:szCs w:val="22"/>
              </w:rPr>
            </w:pPr>
            <w:r>
              <w:rPr>
                <w:rFonts w:ascii="仿宋" w:eastAsia="仿宋" w:hAnsi="仿宋" w:hint="eastAsia"/>
                <w:sz w:val="22"/>
                <w:szCs w:val="22"/>
              </w:rPr>
              <w:t>3、主持完成东南大学成贤学院教改项目“基于技术应用型人才培养的《有限元分析及应用》课程教学改革研究”；</w:t>
            </w:r>
          </w:p>
          <w:p w:rsidR="00010374" w:rsidRDefault="004D7AD5">
            <w:pPr>
              <w:jc w:val="both"/>
              <w:rPr>
                <w:rFonts w:ascii="仿宋" w:eastAsia="仿宋" w:hAnsi="仿宋"/>
                <w:sz w:val="22"/>
                <w:szCs w:val="22"/>
              </w:rPr>
            </w:pPr>
            <w:r>
              <w:rPr>
                <w:rFonts w:ascii="仿宋" w:eastAsia="仿宋" w:hAnsi="仿宋" w:hint="eastAsia"/>
                <w:sz w:val="22"/>
                <w:szCs w:val="22"/>
              </w:rPr>
              <w:t>4、参与完成江苏省教育信息化研究课题“智慧校园环境下高校教学模式研究-以微机原理与应用课程为例”；</w:t>
            </w:r>
          </w:p>
          <w:p w:rsidR="00010374" w:rsidRDefault="004D7AD5">
            <w:pPr>
              <w:jc w:val="both"/>
              <w:rPr>
                <w:rFonts w:ascii="仿宋" w:eastAsia="仿宋" w:hAnsi="仿宋"/>
                <w:sz w:val="22"/>
                <w:szCs w:val="22"/>
              </w:rPr>
            </w:pPr>
            <w:r>
              <w:rPr>
                <w:rFonts w:ascii="仿宋" w:eastAsia="仿宋" w:hAnsi="仿宋" w:hint="eastAsia"/>
                <w:sz w:val="22"/>
                <w:szCs w:val="22"/>
              </w:rPr>
              <w:t>5、第一作者发表教研</w:t>
            </w:r>
            <w:proofErr w:type="gramStart"/>
            <w:r>
              <w:rPr>
                <w:rFonts w:ascii="仿宋" w:eastAsia="仿宋" w:hAnsi="仿宋" w:hint="eastAsia"/>
                <w:sz w:val="22"/>
                <w:szCs w:val="22"/>
              </w:rPr>
              <w:t>论文论文</w:t>
            </w:r>
            <w:proofErr w:type="gramEnd"/>
            <w:r>
              <w:rPr>
                <w:rFonts w:ascii="仿宋" w:eastAsia="仿宋" w:hAnsi="仿宋" w:hint="eastAsia"/>
                <w:sz w:val="22"/>
                <w:szCs w:val="22"/>
              </w:rPr>
              <w:t>7篇。</w:t>
            </w:r>
          </w:p>
          <w:p w:rsidR="00010374" w:rsidRDefault="00010374">
            <w:pPr>
              <w:jc w:val="center"/>
              <w:rPr>
                <w:rFonts w:ascii="仿宋" w:eastAsia="仿宋" w:hAnsi="仿宋"/>
              </w:rPr>
            </w:pPr>
          </w:p>
        </w:tc>
      </w:tr>
      <w:tr w:rsidR="00010374">
        <w:trPr>
          <w:trHeight w:hRule="exact" w:val="1114"/>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从事科学研究</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及获奖情况</w:t>
            </w:r>
          </w:p>
        </w:tc>
        <w:tc>
          <w:tcPr>
            <w:tcW w:w="6920" w:type="dxa"/>
            <w:gridSpan w:val="7"/>
            <w:tcBorders>
              <w:top w:val="single" w:sz="4" w:space="0" w:color="000000"/>
              <w:left w:val="single" w:sz="4" w:space="0" w:color="000000"/>
              <w:bottom w:val="single" w:sz="4" w:space="0" w:color="000000"/>
              <w:right w:val="single" w:sz="4" w:space="0" w:color="000000"/>
            </w:tcBorders>
            <w:vAlign w:val="center"/>
          </w:tcPr>
          <w:p w:rsidR="00010374" w:rsidRDefault="00010374">
            <w:pPr>
              <w:jc w:val="center"/>
              <w:rPr>
                <w:rFonts w:ascii="仿宋" w:eastAsia="仿宋" w:hAnsi="仿宋"/>
              </w:rPr>
            </w:pPr>
          </w:p>
        </w:tc>
      </w:tr>
      <w:tr w:rsidR="00010374">
        <w:trPr>
          <w:trHeight w:hRule="exact" w:val="1116"/>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近三年获得教学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研究经费（万元）</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010374">
            <w:pPr>
              <w:jc w:val="center"/>
              <w:rPr>
                <w:rFonts w:ascii="仿宋" w:eastAsia="仿宋" w:hAnsi="仿宋"/>
              </w:rPr>
            </w:pP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近三年获得科学</w:t>
            </w:r>
            <w:r>
              <w:rPr>
                <w:rFonts w:ascii="仿宋" w:eastAsia="仿宋" w:hAnsi="仿宋" w:cs="宋体"/>
              </w:rPr>
              <w:t xml:space="preserve"> </w:t>
            </w:r>
            <w:r>
              <w:rPr>
                <w:rFonts w:ascii="仿宋" w:eastAsia="仿宋" w:hAnsi="仿宋" w:cs="宋体" w:hint="eastAsia"/>
              </w:rPr>
              <w:t>研究经费（万元）</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010374">
            <w:pPr>
              <w:jc w:val="center"/>
              <w:rPr>
                <w:rFonts w:ascii="仿宋" w:eastAsia="仿宋" w:hAnsi="仿宋"/>
              </w:rPr>
            </w:pPr>
          </w:p>
        </w:tc>
      </w:tr>
      <w:tr w:rsidR="00010374">
        <w:trPr>
          <w:trHeight w:hRule="exact" w:val="1663"/>
        </w:trPr>
        <w:tc>
          <w:tcPr>
            <w:tcW w:w="2653"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近三年给本科生授课</w:t>
            </w:r>
            <w:r>
              <w:rPr>
                <w:rFonts w:ascii="仿宋" w:eastAsia="仿宋" w:hAnsi="仿宋" w:cs="宋体"/>
              </w:rPr>
              <w:t xml:space="preserve"> </w:t>
            </w:r>
            <w:r>
              <w:rPr>
                <w:rFonts w:ascii="仿宋" w:eastAsia="仿宋" w:hAnsi="仿宋" w:cs="宋体" w:hint="eastAsia"/>
              </w:rPr>
              <w:t>课程及学时数</w:t>
            </w:r>
          </w:p>
        </w:tc>
        <w:tc>
          <w:tcPr>
            <w:tcW w:w="2306"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数控编程与CAM技术</w:t>
            </w:r>
          </w:p>
          <w:p w:rsidR="00010374" w:rsidRDefault="004D7AD5">
            <w:pPr>
              <w:jc w:val="center"/>
              <w:rPr>
                <w:rFonts w:ascii="仿宋" w:eastAsia="仿宋" w:hAnsi="仿宋"/>
              </w:rPr>
            </w:pPr>
            <w:r>
              <w:rPr>
                <w:rFonts w:ascii="仿宋" w:eastAsia="仿宋" w:hAnsi="仿宋" w:hint="eastAsia"/>
              </w:rPr>
              <w:t>机械制图与三维建模先进制造导论技术</w:t>
            </w:r>
          </w:p>
          <w:p w:rsidR="00010374" w:rsidRDefault="004D7AD5">
            <w:pPr>
              <w:jc w:val="center"/>
              <w:rPr>
                <w:rFonts w:ascii="仿宋" w:eastAsia="仿宋" w:hAnsi="仿宋"/>
              </w:rPr>
            </w:pPr>
            <w:r>
              <w:rPr>
                <w:rFonts w:ascii="仿宋" w:eastAsia="仿宋" w:hAnsi="仿宋" w:hint="eastAsia"/>
              </w:rPr>
              <w:t>共计1260学时</w:t>
            </w:r>
          </w:p>
        </w:tc>
        <w:tc>
          <w:tcPr>
            <w:tcW w:w="2349"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近三年指导本科</w:t>
            </w:r>
            <w:r>
              <w:rPr>
                <w:rFonts w:ascii="仿宋" w:eastAsia="仿宋" w:hAnsi="仿宋" w:cs="宋体"/>
              </w:rPr>
              <w:t xml:space="preserve"> </w:t>
            </w:r>
            <w:r>
              <w:rPr>
                <w:rFonts w:ascii="仿宋" w:eastAsia="仿宋" w:hAnsi="仿宋" w:cs="宋体" w:hint="eastAsia"/>
              </w:rPr>
              <w:t>毕业设计（人次）</w:t>
            </w:r>
          </w:p>
        </w:tc>
        <w:tc>
          <w:tcPr>
            <w:tcW w:w="2265"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19</w:t>
            </w:r>
          </w:p>
        </w:tc>
      </w:tr>
    </w:tbl>
    <w:p w:rsidR="00010374" w:rsidRDefault="00010374">
      <w:pPr>
        <w:pStyle w:val="a3"/>
        <w:kinsoku w:val="0"/>
        <w:overflowPunct w:val="0"/>
        <w:spacing w:line="274" w:lineRule="exact"/>
        <w:ind w:left="458"/>
        <w:rPr>
          <w:rFonts w:ascii="宋体" w:eastAsia="宋体" w:cs="宋体"/>
          <w:sz w:val="24"/>
          <w:szCs w:val="24"/>
        </w:rPr>
        <w:sectPr w:rsidR="00010374">
          <w:pgSz w:w="11910" w:h="16840"/>
          <w:pgMar w:top="1320" w:right="900" w:bottom="280" w:left="1200" w:header="720" w:footer="720" w:gutter="0"/>
          <w:cols w:space="720"/>
        </w:sectPr>
      </w:pPr>
    </w:p>
    <w:p w:rsidR="00010374" w:rsidRDefault="004D7AD5">
      <w:pPr>
        <w:pStyle w:val="a3"/>
        <w:kinsoku w:val="0"/>
        <w:overflowPunct w:val="0"/>
        <w:spacing w:line="431" w:lineRule="exact"/>
        <w:ind w:left="3255" w:right="3270"/>
        <w:jc w:val="center"/>
      </w:pPr>
      <w:r>
        <w:lastRenderedPageBreak/>
        <w:t>6.</w:t>
      </w:r>
      <w:r>
        <w:rPr>
          <w:rFonts w:hint="eastAsia"/>
        </w:rPr>
        <w:t>教学条件情况表</w:t>
      </w:r>
    </w:p>
    <w:p w:rsidR="00010374" w:rsidRDefault="00010374">
      <w:pPr>
        <w:pStyle w:val="a3"/>
        <w:kinsoku w:val="0"/>
        <w:overflowPunct w:val="0"/>
        <w:spacing w:before="1"/>
        <w:ind w:left="0"/>
        <w:rPr>
          <w:sz w:val="10"/>
          <w:szCs w:val="10"/>
        </w:rPr>
      </w:pPr>
    </w:p>
    <w:tbl>
      <w:tblPr>
        <w:tblW w:w="0" w:type="auto"/>
        <w:tblInd w:w="111" w:type="dxa"/>
        <w:tblLayout w:type="fixed"/>
        <w:tblCellMar>
          <w:left w:w="0" w:type="dxa"/>
          <w:right w:w="0" w:type="dxa"/>
        </w:tblCellMar>
        <w:tblLook w:val="04A0" w:firstRow="1" w:lastRow="0" w:firstColumn="1" w:lastColumn="0" w:noHBand="0" w:noVBand="1"/>
      </w:tblPr>
      <w:tblGrid>
        <w:gridCol w:w="2945"/>
        <w:gridCol w:w="1839"/>
        <w:gridCol w:w="2979"/>
        <w:gridCol w:w="1810"/>
      </w:tblGrid>
      <w:tr w:rsidR="00010374">
        <w:trPr>
          <w:trHeight w:hRule="exact" w:val="634"/>
        </w:trPr>
        <w:tc>
          <w:tcPr>
            <w:tcW w:w="2945"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可用于该专业的教学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实验设备总价值（万元）</w:t>
            </w:r>
          </w:p>
        </w:tc>
        <w:tc>
          <w:tcPr>
            <w:tcW w:w="183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r>
              <w:rPr>
                <w:rFonts w:ascii="仿宋" w:eastAsia="仿宋" w:hAnsi="仿宋"/>
              </w:rPr>
              <w:t>83.95</w:t>
            </w:r>
          </w:p>
        </w:tc>
        <w:tc>
          <w:tcPr>
            <w:tcW w:w="2979"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可用于该专业的教学</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实验设备数量（千元以上）</w:t>
            </w:r>
          </w:p>
        </w:tc>
        <w:tc>
          <w:tcPr>
            <w:tcW w:w="1810"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r>
              <w:rPr>
                <w:rFonts w:ascii="仿宋" w:eastAsia="仿宋" w:hAnsi="仿宋"/>
              </w:rPr>
              <w:t>26</w:t>
            </w:r>
            <w:r>
              <w:rPr>
                <w:rFonts w:ascii="仿宋" w:eastAsia="仿宋" w:hAnsi="仿宋" w:hint="eastAsia"/>
              </w:rPr>
              <w:t>（台/件）</w:t>
            </w:r>
          </w:p>
        </w:tc>
      </w:tr>
      <w:tr w:rsidR="00010374">
        <w:trPr>
          <w:trHeight w:hRule="exact" w:val="1616"/>
        </w:trPr>
        <w:tc>
          <w:tcPr>
            <w:tcW w:w="2945"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开办经费及来源</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rPr>
                <w:rFonts w:ascii="楷体" w:eastAsia="楷体" w:hAnsi="楷体"/>
              </w:rPr>
            </w:pPr>
            <w:r>
              <w:rPr>
                <w:rFonts w:ascii="楷体" w:eastAsia="楷体" w:hAnsi="楷体" w:hint="eastAsia"/>
              </w:rPr>
              <w:t>主要来源于学校自筹、企业投入。</w:t>
            </w:r>
          </w:p>
          <w:p w:rsidR="00010374" w:rsidRDefault="004D7AD5">
            <w:pPr>
              <w:rPr>
                <w:rFonts w:ascii="楷体" w:eastAsia="楷体" w:hAnsi="楷体"/>
              </w:rPr>
            </w:pPr>
            <w:r>
              <w:rPr>
                <w:rFonts w:ascii="楷体" w:eastAsia="楷体" w:hAnsi="楷体" w:hint="eastAsia"/>
              </w:rPr>
              <w:t>学校自筹经费主要用于教学软硬件的购置和维护、学科发展与教学改革、教师发展等；</w:t>
            </w:r>
          </w:p>
          <w:p w:rsidR="00010374" w:rsidRDefault="004D7AD5">
            <w:pPr>
              <w:jc w:val="both"/>
              <w:rPr>
                <w:rFonts w:ascii="仿宋" w:eastAsia="仿宋" w:hAnsi="仿宋"/>
              </w:rPr>
            </w:pPr>
            <w:r>
              <w:rPr>
                <w:rFonts w:ascii="楷体" w:eastAsia="楷体" w:hAnsi="楷体" w:hint="eastAsia"/>
              </w:rPr>
              <w:t>企业投入</w:t>
            </w:r>
            <w:bookmarkStart w:id="0" w:name="_GoBack"/>
            <w:bookmarkEnd w:id="0"/>
            <w:r>
              <w:rPr>
                <w:rFonts w:ascii="楷体" w:eastAsia="楷体" w:hAnsi="楷体" w:hint="eastAsia"/>
              </w:rPr>
              <w:t>经费主要用于校企合作教学、实践平台建设、学生就业渠道拓展等。</w:t>
            </w:r>
          </w:p>
        </w:tc>
      </w:tr>
      <w:tr w:rsidR="00010374">
        <w:trPr>
          <w:trHeight w:hRule="exact" w:val="566"/>
        </w:trPr>
        <w:tc>
          <w:tcPr>
            <w:tcW w:w="2945"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spacing w:val="-3"/>
              </w:rPr>
              <w:t>生均</w:t>
            </w:r>
            <w:proofErr w:type="gramStart"/>
            <w:r>
              <w:rPr>
                <w:rFonts w:ascii="仿宋" w:eastAsia="仿宋" w:hAnsi="仿宋" w:cs="宋体" w:hint="eastAsia"/>
                <w:spacing w:val="-3"/>
              </w:rPr>
              <w:t>年教学</w:t>
            </w:r>
            <w:proofErr w:type="gramEnd"/>
            <w:r>
              <w:rPr>
                <w:rFonts w:ascii="仿宋" w:eastAsia="仿宋" w:hAnsi="仿宋" w:cs="宋体" w:hint="eastAsia"/>
                <w:spacing w:val="-3"/>
              </w:rPr>
              <w:t>日常支出（元）</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TimesNewRomanPSMT" w:eastAsia="TimesNewRomanPSMT" w:hAnsi="TimesNewRomanPSMT" w:hint="eastAsia"/>
              </w:rPr>
              <w:t>1500</w:t>
            </w:r>
            <w:r>
              <w:rPr>
                <w:rFonts w:ascii="宋体" w:eastAsia="宋体" w:hAnsi="宋体" w:hint="eastAsia"/>
              </w:rPr>
              <w:t>元</w:t>
            </w:r>
          </w:p>
        </w:tc>
      </w:tr>
      <w:tr w:rsidR="00010374">
        <w:trPr>
          <w:trHeight w:hRule="exact" w:val="634"/>
        </w:trPr>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374" w:rsidRDefault="004D7AD5">
            <w:pPr>
              <w:pStyle w:val="TableParagraph"/>
              <w:kinsoku w:val="0"/>
              <w:overflowPunct w:val="0"/>
              <w:jc w:val="center"/>
              <w:rPr>
                <w:rFonts w:ascii="仿宋" w:eastAsia="仿宋" w:hAnsi="仿宋" w:cs="宋体"/>
              </w:rPr>
            </w:pPr>
            <w:r>
              <w:rPr>
                <w:rFonts w:ascii="仿宋" w:eastAsia="仿宋" w:hAnsi="仿宋" w:cs="宋体" w:hint="eastAsia"/>
              </w:rPr>
              <w:t>实践教学基地（</w:t>
            </w:r>
            <w:proofErr w:type="gramStart"/>
            <w:r>
              <w:rPr>
                <w:rFonts w:ascii="仿宋" w:eastAsia="仿宋" w:hAnsi="仿宋" w:cs="宋体" w:hint="eastAsia"/>
              </w:rPr>
              <w:t>个</w:t>
            </w:r>
            <w:proofErr w:type="gramEnd"/>
            <w:r>
              <w:rPr>
                <w:rFonts w:ascii="仿宋" w:eastAsia="仿宋" w:hAnsi="仿宋" w:cs="宋体" w:hint="eastAsia"/>
              </w:rPr>
              <w:t>）</w:t>
            </w:r>
          </w:p>
          <w:p w:rsidR="00010374" w:rsidRDefault="004D7AD5">
            <w:pPr>
              <w:pStyle w:val="TableParagraph"/>
              <w:kinsoku w:val="0"/>
              <w:overflowPunct w:val="0"/>
              <w:jc w:val="center"/>
              <w:rPr>
                <w:rFonts w:ascii="仿宋" w:eastAsia="仿宋" w:hAnsi="仿宋"/>
              </w:rPr>
            </w:pPr>
            <w:r>
              <w:rPr>
                <w:rFonts w:ascii="仿宋" w:eastAsia="仿宋" w:hAnsi="仿宋" w:cs="宋体" w:hint="eastAsia"/>
              </w:rPr>
              <w:t>（请上</w:t>
            </w:r>
            <w:proofErr w:type="gramStart"/>
            <w:r>
              <w:rPr>
                <w:rFonts w:ascii="仿宋" w:eastAsia="仿宋" w:hAnsi="仿宋" w:cs="宋体" w:hint="eastAsia"/>
              </w:rPr>
              <w:t>传合作</w:t>
            </w:r>
            <w:proofErr w:type="gramEnd"/>
            <w:r>
              <w:rPr>
                <w:rFonts w:ascii="仿宋" w:eastAsia="仿宋" w:hAnsi="仿宋" w:cs="宋体" w:hint="eastAsia"/>
              </w:rPr>
              <w:t>协议等）</w:t>
            </w:r>
          </w:p>
        </w:tc>
        <w:tc>
          <w:tcPr>
            <w:tcW w:w="66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0374" w:rsidRDefault="004D7AD5">
            <w:pPr>
              <w:jc w:val="center"/>
              <w:rPr>
                <w:rFonts w:ascii="仿宋" w:eastAsia="仿宋" w:hAnsi="仿宋"/>
              </w:rPr>
            </w:pPr>
            <w:r>
              <w:rPr>
                <w:rFonts w:ascii="TimesNewRomanPSMT" w:eastAsia="宋体" w:hAnsi="TimesNewRomanPSMT" w:hint="eastAsia"/>
              </w:rPr>
              <w:t>20</w:t>
            </w:r>
            <w:r>
              <w:rPr>
                <w:rFonts w:ascii="TimesNewRomanPSMT" w:eastAsia="宋体" w:hAnsi="TimesNewRomanPSMT" w:hint="eastAsia"/>
              </w:rPr>
              <w:t>个</w:t>
            </w:r>
          </w:p>
        </w:tc>
      </w:tr>
      <w:tr w:rsidR="00010374">
        <w:trPr>
          <w:trHeight w:hRule="exact" w:val="7329"/>
        </w:trPr>
        <w:tc>
          <w:tcPr>
            <w:tcW w:w="2945" w:type="dxa"/>
            <w:tcBorders>
              <w:top w:val="single" w:sz="4" w:space="0" w:color="000000"/>
              <w:left w:val="single" w:sz="4" w:space="0" w:color="000000"/>
              <w:bottom w:val="single" w:sz="4" w:space="0" w:color="000000"/>
              <w:right w:val="single" w:sz="4" w:space="0" w:color="000000"/>
            </w:tcBorders>
            <w:vAlign w:val="center"/>
          </w:tcPr>
          <w:p w:rsidR="00010374" w:rsidRDefault="004D7AD5">
            <w:pPr>
              <w:ind w:firstLineChars="200" w:firstLine="480"/>
              <w:rPr>
                <w:rFonts w:ascii="仿宋" w:eastAsia="仿宋" w:hAnsi="仿宋"/>
              </w:rPr>
            </w:pPr>
            <w:r>
              <w:rPr>
                <w:rFonts w:ascii="仿宋" w:eastAsia="仿宋" w:hAnsi="仿宋" w:hint="eastAsia"/>
              </w:rPr>
              <w:t>教学条件建设规划</w:t>
            </w:r>
          </w:p>
          <w:p w:rsidR="00010374" w:rsidRDefault="004D7AD5">
            <w:pPr>
              <w:ind w:firstLineChars="200" w:firstLine="480"/>
              <w:rPr>
                <w:rFonts w:ascii="仿宋" w:eastAsia="仿宋" w:hAnsi="仿宋"/>
              </w:rPr>
            </w:pPr>
            <w:r>
              <w:rPr>
                <w:rFonts w:ascii="仿宋" w:eastAsia="仿宋" w:hAnsi="仿宋" w:hint="eastAsia"/>
              </w:rPr>
              <w:t>及保障措施</w:t>
            </w:r>
          </w:p>
        </w:tc>
        <w:tc>
          <w:tcPr>
            <w:tcW w:w="6628" w:type="dxa"/>
            <w:gridSpan w:val="3"/>
            <w:tcBorders>
              <w:top w:val="single" w:sz="4" w:space="0" w:color="000000"/>
              <w:left w:val="single" w:sz="4" w:space="0" w:color="000000"/>
              <w:bottom w:val="single" w:sz="4" w:space="0" w:color="000000"/>
              <w:right w:val="single" w:sz="4" w:space="0" w:color="000000"/>
            </w:tcBorders>
            <w:vAlign w:val="center"/>
          </w:tcPr>
          <w:p w:rsidR="00010374" w:rsidRDefault="004D7AD5">
            <w:pPr>
              <w:ind w:firstLineChars="200" w:firstLine="480"/>
              <w:rPr>
                <w:rFonts w:ascii="仿宋" w:eastAsia="宋体" w:hAnsi="仿宋"/>
              </w:rPr>
            </w:pPr>
            <w:r>
              <w:rPr>
                <w:rFonts w:ascii="仿宋" w:eastAsia="仿宋" w:hAnsi="仿宋" w:hint="eastAsia"/>
              </w:rPr>
              <w:t>学校近三年教学经费持续增长，在学费收入中的比例均超过10%，接近12%；教室、实验室、图书馆等设施全部自有专用，并不断按需扩建优化，共享全校公共基础实验中心。</w:t>
            </w:r>
          </w:p>
          <w:p w:rsidR="00010374" w:rsidRDefault="004D7AD5">
            <w:pPr>
              <w:ind w:firstLineChars="200" w:firstLine="480"/>
              <w:rPr>
                <w:rFonts w:ascii="仿宋" w:eastAsia="仿宋" w:hAnsi="仿宋"/>
              </w:rPr>
            </w:pPr>
            <w:r>
              <w:rPr>
                <w:rFonts w:ascii="仿宋" w:eastAsia="仿宋" w:hAnsi="仿宋" w:hint="eastAsia"/>
              </w:rPr>
              <w:t>根据本专业培养目标，构建适应高素质智能制造工程专业创新人才实践能力、创新创业能力和综合素质培养要求的模块化、多层次实践教学体系，为智能制造工程专业高素质人才培养打下基础。形成一支理论水平高，教学实践经验丰富，爱岗敬业，勇于创新，年龄、知识结构、学</w:t>
            </w:r>
            <w:proofErr w:type="gramStart"/>
            <w:r>
              <w:rPr>
                <w:rFonts w:ascii="仿宋" w:eastAsia="仿宋" w:hAnsi="仿宋" w:hint="eastAsia"/>
              </w:rPr>
              <w:t>缘结构</w:t>
            </w:r>
            <w:proofErr w:type="gramEnd"/>
            <w:r>
              <w:rPr>
                <w:rFonts w:ascii="仿宋" w:eastAsia="仿宋" w:hAnsi="仿宋" w:hint="eastAsia"/>
              </w:rPr>
              <w:t>和层次结构合理，专兼职结合、校内外结合，具有国际视野的、稳定的实验教师队伍。</w:t>
            </w:r>
          </w:p>
          <w:p w:rsidR="00010374" w:rsidRDefault="004D7AD5">
            <w:pPr>
              <w:ind w:firstLineChars="200" w:firstLine="480"/>
              <w:rPr>
                <w:rFonts w:ascii="仿宋" w:eastAsia="仿宋" w:hAnsi="仿宋"/>
              </w:rPr>
            </w:pPr>
            <w:r>
              <w:rPr>
                <w:rFonts w:ascii="仿宋" w:eastAsia="仿宋" w:hAnsi="仿宋" w:hint="eastAsia"/>
              </w:rPr>
              <w:t>建设智能制造设计与实战综合实验平台、智能设计与控制综合实验系统、智能管理与服务综合实验系统等综合性实验系统，建设智能产品与装备设计、智能生产工艺、智能机器人、智能管理与服务等创新工作室，组织开展智能制造、机器人等学科竞赛，建设稳固的、高水平校外实习基地10个以上，为智能制造工程专业人才的培养提供良好的保障。</w:t>
            </w:r>
          </w:p>
          <w:p w:rsidR="00010374" w:rsidRDefault="004D7AD5">
            <w:pPr>
              <w:ind w:firstLineChars="200" w:firstLine="480"/>
              <w:rPr>
                <w:rFonts w:ascii="仿宋" w:eastAsia="仿宋" w:hAnsi="仿宋"/>
              </w:rPr>
            </w:pPr>
            <w:r>
              <w:rPr>
                <w:rFonts w:ascii="仿宋" w:eastAsia="仿宋" w:hAnsi="仿宋" w:hint="eastAsia"/>
              </w:rPr>
              <w:t>学院有适应战略性新兴产业发展人才培养的教学管理制度和运行机制；有一支满足本专业教学需要的教师队伍；有切实可行的政策和保障机制；有良好的办学基础；实验教学条件能很好地满足教学需要；有开展产学研合作教育的有效途径和满足需求的实习基地。上述条件为智能建造专业的设置提供了保障。</w:t>
            </w:r>
          </w:p>
        </w:tc>
      </w:tr>
    </w:tbl>
    <w:p w:rsidR="00010374" w:rsidRDefault="00010374">
      <w:pPr>
        <w:pStyle w:val="a3"/>
        <w:kinsoku w:val="0"/>
        <w:overflowPunct w:val="0"/>
        <w:ind w:left="0"/>
        <w:rPr>
          <w:sz w:val="20"/>
          <w:szCs w:val="20"/>
        </w:rPr>
      </w:pPr>
    </w:p>
    <w:p w:rsidR="00010374" w:rsidRDefault="004D7AD5">
      <w:pPr>
        <w:pStyle w:val="a3"/>
        <w:kinsoku w:val="0"/>
        <w:overflowPunct w:val="0"/>
        <w:spacing w:before="7"/>
        <w:ind w:left="0" w:firstLineChars="1100" w:firstLine="3300"/>
        <w:rPr>
          <w:rFonts w:ascii="仿宋" w:eastAsia="仿宋" w:hAnsi="仿宋" w:cs="宋体"/>
          <w:sz w:val="30"/>
          <w:szCs w:val="30"/>
        </w:rPr>
      </w:pPr>
      <w:r>
        <w:rPr>
          <w:rFonts w:ascii="仿宋" w:eastAsia="仿宋" w:hAnsi="仿宋" w:cs="宋体" w:hint="eastAsia"/>
          <w:sz w:val="30"/>
          <w:szCs w:val="30"/>
        </w:rPr>
        <w:t>主要教学实验设备情况表</w:t>
      </w:r>
    </w:p>
    <w:tbl>
      <w:tblPr>
        <w:tblW w:w="9573" w:type="dxa"/>
        <w:jc w:val="center"/>
        <w:tblLayout w:type="fixed"/>
        <w:tblCellMar>
          <w:left w:w="0" w:type="dxa"/>
          <w:right w:w="0" w:type="dxa"/>
        </w:tblCellMar>
        <w:tblLook w:val="04A0" w:firstRow="1" w:lastRow="0" w:firstColumn="1" w:lastColumn="0" w:noHBand="0" w:noVBand="1"/>
      </w:tblPr>
      <w:tblGrid>
        <w:gridCol w:w="3143"/>
        <w:gridCol w:w="150"/>
        <w:gridCol w:w="1293"/>
        <w:gridCol w:w="219"/>
        <w:gridCol w:w="1023"/>
        <w:gridCol w:w="1642"/>
        <w:gridCol w:w="154"/>
        <w:gridCol w:w="1949"/>
      </w:tblGrid>
      <w:tr w:rsidR="00010374">
        <w:trPr>
          <w:trHeight w:hRule="exact" w:val="478"/>
          <w:jc w:val="center"/>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教学实验设备名称</w:t>
            </w:r>
          </w:p>
        </w:tc>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型号规格</w:t>
            </w:r>
          </w:p>
        </w:tc>
        <w:tc>
          <w:tcPr>
            <w:tcW w:w="102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数量</w:t>
            </w:r>
          </w:p>
        </w:tc>
        <w:tc>
          <w:tcPr>
            <w:tcW w:w="1642"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购入时间</w:t>
            </w: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设备价值（千元）</w:t>
            </w:r>
          </w:p>
        </w:tc>
      </w:tr>
      <w:tr w:rsidR="00010374">
        <w:trPr>
          <w:trHeight w:hRule="exact" w:val="478"/>
          <w:jc w:val="center"/>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机器人教学演示系统</w:t>
            </w:r>
          </w:p>
        </w:tc>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ER16</w:t>
            </w:r>
          </w:p>
        </w:tc>
        <w:tc>
          <w:tcPr>
            <w:tcW w:w="102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1642"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393</w:t>
            </w:r>
          </w:p>
        </w:tc>
      </w:tr>
      <w:tr w:rsidR="00010374">
        <w:trPr>
          <w:trHeight w:hRule="exact" w:val="758"/>
          <w:jc w:val="center"/>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机电一体化创意综合实验系统</w:t>
            </w:r>
          </w:p>
        </w:tc>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定制</w:t>
            </w:r>
          </w:p>
        </w:tc>
        <w:tc>
          <w:tcPr>
            <w:tcW w:w="102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p>
        </w:tc>
        <w:tc>
          <w:tcPr>
            <w:tcW w:w="1642"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2007年</w:t>
            </w: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100</w:t>
            </w:r>
          </w:p>
        </w:tc>
      </w:tr>
      <w:tr w:rsidR="00010374">
        <w:trPr>
          <w:trHeight w:hRule="exact" w:val="712"/>
          <w:jc w:val="center"/>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机电一体化创意综合实验系统</w:t>
            </w:r>
          </w:p>
        </w:tc>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定制</w:t>
            </w:r>
          </w:p>
        </w:tc>
        <w:tc>
          <w:tcPr>
            <w:tcW w:w="102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8</w:t>
            </w:r>
          </w:p>
        </w:tc>
        <w:tc>
          <w:tcPr>
            <w:tcW w:w="1642"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2010年</w:t>
            </w: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267.76</w:t>
            </w:r>
          </w:p>
        </w:tc>
      </w:tr>
      <w:tr w:rsidR="00010374">
        <w:trPr>
          <w:trHeight w:hRule="exact" w:val="480"/>
          <w:jc w:val="center"/>
        </w:trPr>
        <w:tc>
          <w:tcPr>
            <w:tcW w:w="329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自动化生产教学系统</w:t>
            </w:r>
          </w:p>
        </w:tc>
        <w:tc>
          <w:tcPr>
            <w:tcW w:w="151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定制</w:t>
            </w:r>
          </w:p>
        </w:tc>
        <w:tc>
          <w:tcPr>
            <w:tcW w:w="102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642"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2011年</w:t>
            </w:r>
          </w:p>
        </w:tc>
        <w:tc>
          <w:tcPr>
            <w:tcW w:w="210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97.5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lastRenderedPageBreak/>
              <w:t>立式加工中心</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VMC1000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427.153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高速数控雕铣床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SKDX6070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253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工业型液压实验台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2014年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62.48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回转工作台式量角台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CQLY-A</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10.8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车刀量角仪</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2016年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14.85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金相显微镜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MR2000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7</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2009年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23.324</w:t>
            </w:r>
          </w:p>
        </w:tc>
      </w:tr>
      <w:tr w:rsidR="00010374">
        <w:trPr>
          <w:trHeight w:hRule="exact" w:val="480"/>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倒置式金相显微镜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MR2100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2015年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13.8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洛氏硬度计</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HR150A</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12</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机床夹具拆装模型</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HJ01</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10</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24</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金相</w:t>
            </w:r>
            <w:proofErr w:type="gramStart"/>
            <w:r>
              <w:rPr>
                <w:rFonts w:ascii="仿宋" w:eastAsia="仿宋" w:hAnsi="仿宋" w:hint="eastAsia"/>
              </w:rPr>
              <w:t>磨抛机</w:t>
            </w:r>
            <w:proofErr w:type="gramEnd"/>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MP-1B</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6.3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金相</w:t>
            </w:r>
            <w:proofErr w:type="gramStart"/>
            <w:r>
              <w:rPr>
                <w:rFonts w:ascii="仿宋" w:eastAsia="仿宋" w:hAnsi="仿宋" w:hint="eastAsia"/>
              </w:rPr>
              <w:t>磨抛机</w:t>
            </w:r>
            <w:proofErr w:type="gramEnd"/>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MP-2B</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12</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铝材铁碳平衡相图</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机构运动简图测绘模型</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CQJ-B</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2.59</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机械原理陈列柜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2014年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双</w:t>
            </w:r>
            <w:proofErr w:type="gramStart"/>
            <w:r>
              <w:rPr>
                <w:rFonts w:ascii="仿宋" w:eastAsia="仿宋" w:hAnsi="仿宋" w:hint="eastAsia"/>
              </w:rPr>
              <w:t>踪</w:t>
            </w:r>
            <w:proofErr w:type="gramEnd"/>
            <w:r>
              <w:rPr>
                <w:rFonts w:ascii="仿宋" w:eastAsia="仿宋" w:hAnsi="仿宋" w:hint="eastAsia"/>
              </w:rPr>
              <w:t>数字示波器</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SDS1102A</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2016年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28.95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万能分度头</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2015年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数控车床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CJK6136D</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2003年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94.2</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数控车床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CJK6136D</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2003年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99.3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数控电火花成型机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SPZ450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138.5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车床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CJK6136D</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2003年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88.066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车床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CJK6136D</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2003年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88.066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数控中走丝线切割机床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EFH43S</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2014年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79.8</w:t>
            </w:r>
          </w:p>
        </w:tc>
      </w:tr>
      <w:tr w:rsidR="00010374">
        <w:trPr>
          <w:trHeight w:hRule="exact" w:val="65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双面气动PLC教学综合实验台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透明液压综合实验台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工业液压综合实验台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54.98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液压机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YL32-100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49.6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压力机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J23-16B</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16.6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传感器与检测实验台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CSY3000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172.5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人工智能箱式电阻炉</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SX2</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2014年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15.9</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注塑机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2009年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112</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3D打印机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lastRenderedPageBreak/>
              <w:t>除尘</w:t>
            </w:r>
            <w:proofErr w:type="gramStart"/>
            <w:r>
              <w:rPr>
                <w:rFonts w:ascii="仿宋" w:eastAsia="仿宋" w:hAnsi="仿宋" w:hint="eastAsia"/>
              </w:rPr>
              <w:t>砂轮机</w:t>
            </w:r>
            <w:proofErr w:type="gramEnd"/>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2017年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4.68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proofErr w:type="gramStart"/>
            <w:r>
              <w:rPr>
                <w:rFonts w:ascii="仿宋" w:eastAsia="仿宋" w:hAnsi="仿宋" w:hint="eastAsia"/>
              </w:rPr>
              <w:t>噢易机房</w:t>
            </w:r>
            <w:proofErr w:type="gramEnd"/>
            <w:r>
              <w:rPr>
                <w:rFonts w:ascii="仿宋" w:eastAsia="仿宋" w:hAnsi="仿宋" w:hint="eastAsia"/>
              </w:rPr>
              <w:t>管理软件</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PRO3380MT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2014年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8.25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NX软件</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西门子</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2016年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39.99887</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三维打印机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WPC300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2015年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数控车床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CJK6136D</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256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螺杆空压机站</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0.9/12.5</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自动镶嵌机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手自动一体切割机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Q-100B</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机构运动简图测绘模型</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2018年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14.56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带传动实验台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2019年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49.05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金相显微镜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MR2100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2019年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21.6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箱式电阻炉</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SX2</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2019年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电脑</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Dell</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10.5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数控车床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SK50P</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149.5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数控中走丝线切割机床</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EFH43S</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129.8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视觉识别机器人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定制</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10</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码垛机器人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定制</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74</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洛氏硬度计</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150A</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移动协作机器人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UR3</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133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切割机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4.399</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分析天平</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2.77798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简支梁冲击试验机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6.8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接触角测量仪</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JC2000D1</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38.6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平板硫化机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XLB-D400*400*2</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30</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恒温恒湿培养箱</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15.98</w:t>
            </w:r>
          </w:p>
        </w:tc>
      </w:tr>
      <w:tr w:rsidR="00010374">
        <w:trPr>
          <w:trHeight w:hRule="exact" w:val="614"/>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微机控制电子万能试验机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17.5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电热鼓风干燥箱</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7.95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铣刀研磨机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X3</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4.85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超声波清洗机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YM-150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3.46183</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带传动效率测试实验台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B型</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129.5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箱式电阻炉</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SX2</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2021年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49.6</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lastRenderedPageBreak/>
              <w:t>动平衡实验台</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89.75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金相显微镜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MR2100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24.9</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数显布氏硬度计</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HBS3000-312</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34.5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偏光显微镜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MR3000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数显维氏硬度计</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HV1000-STA</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34.9</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金相显微镜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MR2100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双目金相显微镜</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MR2100</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数显洛氏硬度计</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150A</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19.8</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钻攻两用机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20型</w:t>
            </w:r>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1</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2022年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9.95</w:t>
            </w:r>
          </w:p>
        </w:tc>
      </w:tr>
      <w:tr w:rsidR="00010374">
        <w:trPr>
          <w:trHeight w:hRule="exact" w:val="478"/>
          <w:jc w:val="center"/>
        </w:trPr>
        <w:tc>
          <w:tcPr>
            <w:tcW w:w="3143"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台式计算机</w:t>
            </w:r>
          </w:p>
        </w:tc>
        <w:tc>
          <w:tcPr>
            <w:tcW w:w="144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 xml:space="preserve">HP </w:t>
            </w:r>
            <w:proofErr w:type="spellStart"/>
            <w:r>
              <w:rPr>
                <w:rFonts w:ascii="仿宋" w:eastAsia="仿宋" w:hAnsi="仿宋" w:hint="eastAsia"/>
              </w:rPr>
              <w:t>EliteDES</w:t>
            </w:r>
            <w:proofErr w:type="spellEnd"/>
          </w:p>
        </w:tc>
        <w:tc>
          <w:tcPr>
            <w:tcW w:w="1242"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56</w:t>
            </w:r>
          </w:p>
        </w:tc>
        <w:tc>
          <w:tcPr>
            <w:tcW w:w="1796"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2020年</w:t>
            </w:r>
          </w:p>
        </w:tc>
        <w:tc>
          <w:tcPr>
            <w:tcW w:w="1949" w:type="dxa"/>
            <w:tcBorders>
              <w:top w:val="single" w:sz="4" w:space="0" w:color="000000"/>
              <w:left w:val="single" w:sz="4" w:space="0" w:color="000000"/>
              <w:bottom w:val="single" w:sz="4" w:space="0" w:color="000000"/>
              <w:right w:val="single" w:sz="4" w:space="0" w:color="000000"/>
            </w:tcBorders>
            <w:vAlign w:val="center"/>
          </w:tcPr>
          <w:p w:rsidR="00010374" w:rsidRDefault="004D7AD5">
            <w:pPr>
              <w:jc w:val="center"/>
              <w:rPr>
                <w:rFonts w:ascii="仿宋" w:eastAsia="仿宋" w:hAnsi="仿宋"/>
              </w:rPr>
            </w:pPr>
            <w:r>
              <w:rPr>
                <w:rFonts w:ascii="仿宋" w:eastAsia="仿宋" w:hAnsi="仿宋" w:hint="eastAsia"/>
              </w:rPr>
              <w:t>296.24</w:t>
            </w:r>
          </w:p>
        </w:tc>
      </w:tr>
    </w:tbl>
    <w:p w:rsidR="00010374" w:rsidRDefault="00010374">
      <w:pPr>
        <w:ind w:firstLineChars="200" w:firstLine="480"/>
        <w:rPr>
          <w:rFonts w:ascii="仿宋" w:eastAsia="仿宋" w:hAnsi="仿宋"/>
        </w:rPr>
      </w:pPr>
    </w:p>
    <w:p w:rsidR="00010374" w:rsidRDefault="00010374">
      <w:pPr>
        <w:pStyle w:val="a3"/>
        <w:kinsoku w:val="0"/>
        <w:overflowPunct w:val="0"/>
        <w:spacing w:before="5"/>
        <w:ind w:left="0"/>
        <w:rPr>
          <w:sz w:val="20"/>
          <w:szCs w:val="20"/>
        </w:rPr>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010374">
      <w:pPr>
        <w:pStyle w:val="a3"/>
        <w:kinsoku w:val="0"/>
        <w:overflowPunct w:val="0"/>
        <w:spacing w:line="431" w:lineRule="exact"/>
        <w:ind w:left="2554"/>
      </w:pPr>
    </w:p>
    <w:p w:rsidR="00010374" w:rsidRDefault="004D7AD5">
      <w:pPr>
        <w:pStyle w:val="a3"/>
        <w:kinsoku w:val="0"/>
        <w:overflowPunct w:val="0"/>
        <w:spacing w:line="431" w:lineRule="exact"/>
        <w:ind w:left="2554"/>
      </w:pPr>
      <w:r>
        <w:lastRenderedPageBreak/>
        <w:t>7.</w:t>
      </w:r>
      <w:r>
        <w:rPr>
          <w:rFonts w:hint="eastAsia"/>
        </w:rPr>
        <w:t>申请增设专业的理由和基础</w:t>
      </w:r>
    </w:p>
    <w:p w:rsidR="00010374" w:rsidRDefault="00010374">
      <w:pPr>
        <w:pStyle w:val="a3"/>
        <w:kinsoku w:val="0"/>
        <w:overflowPunct w:val="0"/>
        <w:ind w:left="0"/>
        <w:rPr>
          <w:sz w:val="20"/>
          <w:szCs w:val="20"/>
        </w:rPr>
      </w:pPr>
    </w:p>
    <w:p w:rsidR="00010374" w:rsidRDefault="00010374">
      <w:pPr>
        <w:pStyle w:val="a3"/>
        <w:kinsoku w:val="0"/>
        <w:overflowPunct w:val="0"/>
        <w:spacing w:before="8"/>
        <w:ind w:left="0"/>
        <w:rPr>
          <w:sz w:val="13"/>
          <w:szCs w:val="13"/>
        </w:rPr>
      </w:pPr>
    </w:p>
    <w:p w:rsidR="00010374" w:rsidRDefault="004D7AD5">
      <w:pPr>
        <w:pStyle w:val="a3"/>
        <w:kinsoku w:val="0"/>
        <w:overflowPunct w:val="0"/>
        <w:spacing w:line="12548" w:lineRule="exact"/>
        <w:ind w:left="106"/>
        <w:rPr>
          <w:position w:val="-251"/>
          <w:sz w:val="20"/>
          <w:szCs w:val="20"/>
        </w:rPr>
      </w:pPr>
      <w:r>
        <w:rPr>
          <w:noProof/>
          <w:position w:val="-251"/>
          <w:sz w:val="20"/>
          <w:szCs w:val="20"/>
        </w:rPr>
        <mc:AlternateContent>
          <mc:Choice Requires="wpg">
            <w:drawing>
              <wp:inline distT="0" distB="0" distL="0" distR="0">
                <wp:extent cx="6091555" cy="7972425"/>
                <wp:effectExtent l="4445" t="1270" r="0" b="8255"/>
                <wp:docPr id="12" name="Group 2"/>
                <wp:cNvGraphicFramePr/>
                <a:graphic xmlns:a="http://schemas.openxmlformats.org/drawingml/2006/main">
                  <a:graphicData uri="http://schemas.microsoft.com/office/word/2010/wordprocessingGroup">
                    <wpg:wgp>
                      <wpg:cNvGrpSpPr/>
                      <wpg:grpSpPr>
                        <a:xfrm>
                          <a:off x="0" y="0"/>
                          <a:ext cx="6091555" cy="7972425"/>
                          <a:chOff x="4" y="4"/>
                          <a:chExt cx="9593" cy="12555"/>
                        </a:xfrm>
                      </wpg:grpSpPr>
                      <wps:wsp>
                        <wps:cNvPr id="13" name="Freeform 3"/>
                        <wps:cNvSpPr/>
                        <wps:spPr bwMode="auto">
                          <a:xfrm>
                            <a:off x="9" y="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14" name="Freeform 4"/>
                        <wps:cNvSpPr/>
                        <wps:spPr bwMode="auto">
                          <a:xfrm>
                            <a:off x="4" y="4"/>
                            <a:ext cx="20" cy="12540"/>
                          </a:xfrm>
                          <a:custGeom>
                            <a:avLst/>
                            <a:gdLst>
                              <a:gd name="T0" fmla="*/ 0 w 20"/>
                              <a:gd name="T1" fmla="*/ 0 h 12540"/>
                              <a:gd name="T2" fmla="*/ 0 w 20"/>
                              <a:gd name="T3" fmla="*/ 12539 h 12540"/>
                            </a:gdLst>
                            <a:ahLst/>
                            <a:cxnLst>
                              <a:cxn ang="0">
                                <a:pos x="T0" y="T1"/>
                              </a:cxn>
                              <a:cxn ang="0">
                                <a:pos x="T2" y="T3"/>
                              </a:cxn>
                            </a:cxnLst>
                            <a:rect l="0" t="0" r="r" b="b"/>
                            <a:pathLst>
                              <a:path w="20" h="12540">
                                <a:moveTo>
                                  <a:pt x="0" y="0"/>
                                </a:moveTo>
                                <a:lnTo>
                                  <a:pt x="0" y="12539"/>
                                </a:lnTo>
                              </a:path>
                            </a:pathLst>
                          </a:custGeom>
                          <a:noFill/>
                          <a:ln w="6096">
                            <a:solidFill>
                              <a:srgbClr val="000000"/>
                            </a:solidFill>
                            <a:round/>
                          </a:ln>
                        </wps:spPr>
                        <wps:bodyPr rot="0" vert="horz" wrap="square" lIns="91440" tIns="45720" rIns="91440" bIns="45720" anchor="t" anchorCtr="0" upright="1">
                          <a:noAutofit/>
                        </wps:bodyPr>
                      </wps:wsp>
                      <wps:wsp>
                        <wps:cNvPr id="15" name="Freeform 5"/>
                        <wps:cNvSpPr/>
                        <wps:spPr bwMode="auto">
                          <a:xfrm>
                            <a:off x="9" y="1253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16" name="Freeform 6"/>
                        <wps:cNvSpPr/>
                        <wps:spPr bwMode="auto">
                          <a:xfrm>
                            <a:off x="9577" y="4"/>
                            <a:ext cx="20" cy="12540"/>
                          </a:xfrm>
                          <a:custGeom>
                            <a:avLst/>
                            <a:gdLst>
                              <a:gd name="T0" fmla="*/ 0 w 20"/>
                              <a:gd name="T1" fmla="*/ 0 h 12540"/>
                              <a:gd name="T2" fmla="*/ 0 w 20"/>
                              <a:gd name="T3" fmla="*/ 12539 h 12540"/>
                            </a:gdLst>
                            <a:ahLst/>
                            <a:cxnLst>
                              <a:cxn ang="0">
                                <a:pos x="T0" y="T1"/>
                              </a:cxn>
                              <a:cxn ang="0">
                                <a:pos x="T2" y="T3"/>
                              </a:cxn>
                            </a:cxnLst>
                            <a:rect l="0" t="0" r="r" b="b"/>
                            <a:pathLst>
                              <a:path w="20" h="12540">
                                <a:moveTo>
                                  <a:pt x="0" y="0"/>
                                </a:moveTo>
                                <a:lnTo>
                                  <a:pt x="0" y="12539"/>
                                </a:lnTo>
                              </a:path>
                            </a:pathLst>
                          </a:custGeom>
                          <a:noFill/>
                          <a:ln w="6095">
                            <a:solidFill>
                              <a:srgbClr val="000000"/>
                            </a:solidFill>
                            <a:round/>
                          </a:ln>
                        </wps:spPr>
                        <wps:bodyPr rot="0" vert="horz" wrap="square" lIns="91440" tIns="45720" rIns="91440" bIns="45720" anchor="t" anchorCtr="0" upright="1">
                          <a:noAutofit/>
                        </wps:bodyPr>
                      </wps:wsp>
                      <wps:wsp>
                        <wps:cNvPr id="17" name="Text Box 7"/>
                        <wps:cNvSpPr txBox="1">
                          <a:spLocks noChangeArrowheads="1"/>
                        </wps:cNvSpPr>
                        <wps:spPr bwMode="auto">
                          <a:xfrm>
                            <a:off x="150" y="94"/>
                            <a:ext cx="9296" cy="12455"/>
                          </a:xfrm>
                          <a:prstGeom prst="rect">
                            <a:avLst/>
                          </a:prstGeom>
                          <a:noFill/>
                          <a:ln>
                            <a:noFill/>
                          </a:ln>
                        </wps:spPr>
                        <wps:txbx>
                          <w:txbxContent>
                            <w:p w:rsidR="00AF6E26" w:rsidRDefault="00AF6E26">
                              <w:pPr>
                                <w:pStyle w:val="a3"/>
                                <w:kinsoku w:val="0"/>
                                <w:overflowPunct w:val="0"/>
                                <w:spacing w:before="53" w:line="357" w:lineRule="auto"/>
                                <w:ind w:left="112" w:right="111"/>
                                <w:rPr>
                                  <w:rFonts w:ascii="仿宋" w:eastAsia="仿宋" w:hAnsi="仿宋" w:cs="宋体"/>
                                  <w:sz w:val="24"/>
                                  <w:szCs w:val="24"/>
                                </w:rPr>
                              </w:pPr>
                              <w:r>
                                <w:rPr>
                                  <w:rFonts w:ascii="仿宋" w:eastAsia="仿宋" w:hAnsi="仿宋" w:cs="宋体" w:hint="eastAsia"/>
                                  <w:sz w:val="24"/>
                                  <w:szCs w:val="24"/>
                                </w:rPr>
                                <w:t>（应包括申请增设专业的主要理由</w:t>
                              </w:r>
                              <w:r>
                                <w:rPr>
                                  <w:rFonts w:ascii="仿宋" w:eastAsia="仿宋" w:hAnsi="仿宋" w:cs="宋体" w:hint="eastAsia"/>
                                  <w:spacing w:val="-2"/>
                                  <w:sz w:val="24"/>
                                  <w:szCs w:val="24"/>
                                </w:rPr>
                                <w:t>、</w:t>
                              </w:r>
                              <w:r>
                                <w:rPr>
                                  <w:rFonts w:ascii="仿宋" w:eastAsia="仿宋" w:hAnsi="仿宋" w:cs="宋体" w:hint="eastAsia"/>
                                  <w:sz w:val="24"/>
                                  <w:szCs w:val="24"/>
                                </w:rPr>
                                <w:t>支撑该专业发展的学科基础</w:t>
                              </w:r>
                              <w:r>
                                <w:rPr>
                                  <w:rFonts w:ascii="仿宋" w:eastAsia="仿宋" w:hAnsi="仿宋" w:cs="宋体" w:hint="eastAsia"/>
                                  <w:spacing w:val="-2"/>
                                  <w:sz w:val="24"/>
                                  <w:szCs w:val="24"/>
                                </w:rPr>
                                <w:t>、</w:t>
                              </w:r>
                              <w:r>
                                <w:rPr>
                                  <w:rFonts w:ascii="仿宋" w:eastAsia="仿宋" w:hAnsi="仿宋" w:cs="宋体" w:hint="eastAsia"/>
                                  <w:sz w:val="24"/>
                                  <w:szCs w:val="24"/>
                                </w:rPr>
                                <w:t>学校专业发展规划等方</w:t>
                              </w:r>
                              <w:r>
                                <w:rPr>
                                  <w:rFonts w:ascii="仿宋" w:eastAsia="仿宋" w:hAnsi="仿宋" w:cs="宋体"/>
                                  <w:sz w:val="24"/>
                                  <w:szCs w:val="24"/>
                                </w:rPr>
                                <w:t xml:space="preserve"> </w:t>
                              </w:r>
                              <w:r>
                                <w:rPr>
                                  <w:rFonts w:ascii="仿宋" w:eastAsia="仿宋" w:hAnsi="仿宋" w:cs="宋体" w:hint="eastAsia"/>
                                  <w:sz w:val="24"/>
                                  <w:szCs w:val="24"/>
                                </w:rPr>
                                <w:t>面的内容</w:t>
                              </w:r>
                              <w:r>
                                <w:rPr>
                                  <w:rFonts w:ascii="仿宋" w:eastAsia="仿宋" w:hAnsi="仿宋" w:cs="宋体" w:hint="eastAsia"/>
                                  <w:spacing w:val="-120"/>
                                  <w:sz w:val="24"/>
                                  <w:szCs w:val="24"/>
                                </w:rPr>
                                <w:t>）</w:t>
                              </w:r>
                              <w:r>
                                <w:rPr>
                                  <w:rFonts w:ascii="仿宋" w:eastAsia="仿宋" w:hAnsi="仿宋" w:cs="宋体" w:hint="eastAsia"/>
                                  <w:sz w:val="24"/>
                                  <w:szCs w:val="24"/>
                                </w:rPr>
                                <w:t>（如需要可加页）</w:t>
                              </w:r>
                            </w:p>
                            <w:p w:rsidR="00AF6E26" w:rsidRDefault="00AF6E26">
                              <w:pPr>
                                <w:spacing w:line="400" w:lineRule="exact"/>
                                <w:rPr>
                                  <w:rFonts w:ascii="仿宋" w:eastAsia="仿宋" w:hAnsi="仿宋" w:cs="宋体"/>
                                  <w:b/>
                                  <w:bCs/>
                                </w:rPr>
                              </w:pPr>
                              <w:r>
                                <w:rPr>
                                  <w:rFonts w:ascii="仿宋" w:eastAsia="仿宋" w:hAnsi="仿宋" w:cs="宋体" w:hint="eastAsia"/>
                                  <w:b/>
                                  <w:bCs/>
                                </w:rPr>
                                <w:t>一、申请增设专业的主要理由</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新中国成立70多年来，特别是改革开放40多年来，中国制造业取得了伟大的历史性成就，走出了一条中国特色工业化发展道路。但目前我国制造业大而不强，面临着严峻的挑战，主要表现在产业结构不优、产业基础不牢、产品质量问题突出、资源环境挑战严峻、自主创新能力不强，迫切需要对产业结构进行转型升级；同时，在国际大背景下，美国、德国、法国及日本等国家相继提出工业制造振兴计划。“加快建设制造强国，加快发展先进制造业”，已经成为我国当下重要的国家战略。推进制造强国战略，我国要走一条什么样的技术路线呢？习近平总书记指出，推进智能制造，推动制造业加速向数字化、网络化、智能化发展，要以智能制造为主攻方向，促进我国产业迈向全球价值链中高端。因此，建设制造强国，要坚定不移以智能制造为主攻方向，集中优势力量打一场战略决战，推动中国制造业由大变强，进入世界产业链中高端，实现中国制造业的跨越发展，以制造业的繁荣和强大，支撑我们伟大国家的繁荣和强大，托起中华民族伟大复兴的中国梦。</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1、制造业转型促动新的人才需求</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2021年12月28日，工信部等八部门联合发布《“十四五”智能制造发展规划》，明确了我国智能制造发展的目标和路径。规划指出，近十年来，通过产学研用协同创新、行业企业示范应用、央地联合统筹推进，我国智能制造发展取得长足进步。但与高质量发展的要求相比，智能制造发展仍存在供给适配性不高、创新能力不强、应用深度广度不够、专业人才缺乏等问题。全球新一轮科技革命和产业变革突飞猛进，为制造业高端化、智能化、绿色化发展提供了历史机遇。同时，世界处于百年未有之大变局，国际环境日趋复杂，全球科技和产业竞争更趋激烈，大国战略博弈进一步聚焦制造业，美国“先进制造业领导力战略”、德国“国家工业战略2030”、日本“社会5.0”等以重振制造业为核心的发展战略均以智能制造为主要抓手。当前，我国已转向高质量发展阶段，正处于转变发展方式、优化经济结构、转换增长动力的攻关期，站在新一轮科技革命和产业变革与我国加快高质量发展的历史性交汇点，要坚定不移地以智能制造为主攻方向，推动产业技术变革和优化升级，推动制造业产业模式和企业形态根本性转变，提高质量、效率效益，减少资</w:t>
                              </w:r>
                            </w:p>
                            <w:p w:rsidR="00AF6E26" w:rsidRDefault="00AF6E26">
                              <w:pPr>
                                <w:pStyle w:val="a3"/>
                                <w:kinsoku w:val="0"/>
                                <w:overflowPunct w:val="0"/>
                                <w:spacing w:before="53" w:line="357" w:lineRule="auto"/>
                                <w:ind w:left="112" w:right="111"/>
                                <w:rPr>
                                  <w:rFonts w:ascii="仿宋" w:eastAsia="仿宋" w:hAnsi="仿宋" w:cs="宋体"/>
                                  <w:sz w:val="24"/>
                                  <w:szCs w:val="24"/>
                                </w:rPr>
                              </w:pPr>
                            </w:p>
                          </w:txbxContent>
                        </wps:txbx>
                        <wps:bodyPr rot="0" vert="horz" wrap="square" lIns="0" tIns="0" rIns="0" bIns="0" anchor="t" anchorCtr="0" upright="1">
                          <a:noAutofit/>
                        </wps:bodyPr>
                      </wps:wsp>
                    </wpg:wgp>
                  </a:graphicData>
                </a:graphic>
              </wp:inline>
            </w:drawing>
          </mc:Choice>
          <mc:Fallback>
            <w:pict>
              <v:group id="Group 2" o:spid="_x0000_s1026" style="width:479.65pt;height:627.75pt;mso-position-horizontal-relative:char;mso-position-vertical-relative:line" coordorigin="4,4" coordsize="9593,1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">
                <v:shape id="Freeform 3" o:spid="_x0000_s1027" style="position:absolute;left:9;top:9;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" path="m,l9563,e" filled="f" strokeweight=".48pt">
                  <v:path arrowok="t" o:connecttype="custom" o:connectlocs="0,0;9563,0" o:connectangles="0,0"/>
                </v:shape>
                <v:shape id="Freeform 4" o:spid="_x0000_s1028" style="position:absolute;left:4;top:4;width:20;height:12540;visibility:visible;mso-wrap-style:square;v-text-anchor:top" coordsize="20,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" path="m,l,12539e" filled="f" strokeweight=".48pt">
                  <v:path arrowok="t" o:connecttype="custom" o:connectlocs="0,0;0,12539" o:connectangles="0,0"/>
                </v:shape>
                <v:shape id="Freeform 5" o:spid="_x0000_s1029" style="position:absolute;left:9;top:12539;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" path="m,l9563,e" filled="f" strokeweight=".48pt">
                  <v:path arrowok="t" o:connecttype="custom" o:connectlocs="0,0;9563,0" o:connectangles="0,0"/>
                </v:shape>
                <v:shape id="Freeform 6" o:spid="_x0000_s1030" style="position:absolute;left:9577;top:4;width:20;height:12540;visibility:visible;mso-wrap-style:square;v-text-anchor:top" coordsize="20,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" path="m,l,12539e" filled="f" strokeweight=".16931mm">
                  <v:path arrowok="t" o:connecttype="custom" o:connectlocs="0,0;0,12539" o:connectangles="0,0"/>
                </v:shape>
                <v:shapetype id="_x0000_t202" coordsize="21600,21600" o:spt="202" path="m,l,21600r21600,l21600,xe">
                  <v:stroke joinstyle="miter"/>
                  <v:path gradientshapeok="t" o:connecttype="rect"/>
                </v:shapetype>
                <v:shape id="Text Box 7" o:spid="_x0000_s1031" type="#_x0000_t202" style="position:absolute;left:150;top:94;width:9296;height:1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AF6E26" w:rsidRDefault="00AF6E26">
                        <w:pPr>
                          <w:pStyle w:val="a3"/>
                          <w:kinsoku w:val="0"/>
                          <w:overflowPunct w:val="0"/>
                          <w:spacing w:before="53" w:line="357" w:lineRule="auto"/>
                          <w:ind w:left="112" w:right="111"/>
                          <w:rPr>
                            <w:rFonts w:ascii="仿宋" w:eastAsia="仿宋" w:hAnsi="仿宋" w:cs="宋体"/>
                            <w:sz w:val="24"/>
                            <w:szCs w:val="24"/>
                          </w:rPr>
                        </w:pPr>
                        <w:r>
                          <w:rPr>
                            <w:rFonts w:ascii="仿宋" w:eastAsia="仿宋" w:hAnsi="仿宋" w:cs="宋体" w:hint="eastAsia"/>
                            <w:sz w:val="24"/>
                            <w:szCs w:val="24"/>
                          </w:rPr>
                          <w:t>（应包括申请增设专业的主要理由</w:t>
                        </w:r>
                        <w:r>
                          <w:rPr>
                            <w:rFonts w:ascii="仿宋" w:eastAsia="仿宋" w:hAnsi="仿宋" w:cs="宋体" w:hint="eastAsia"/>
                            <w:spacing w:val="-2"/>
                            <w:sz w:val="24"/>
                            <w:szCs w:val="24"/>
                          </w:rPr>
                          <w:t>、</w:t>
                        </w:r>
                        <w:r>
                          <w:rPr>
                            <w:rFonts w:ascii="仿宋" w:eastAsia="仿宋" w:hAnsi="仿宋" w:cs="宋体" w:hint="eastAsia"/>
                            <w:sz w:val="24"/>
                            <w:szCs w:val="24"/>
                          </w:rPr>
                          <w:t>支撑该专业发展的学科基础</w:t>
                        </w:r>
                        <w:r>
                          <w:rPr>
                            <w:rFonts w:ascii="仿宋" w:eastAsia="仿宋" w:hAnsi="仿宋" w:cs="宋体" w:hint="eastAsia"/>
                            <w:spacing w:val="-2"/>
                            <w:sz w:val="24"/>
                            <w:szCs w:val="24"/>
                          </w:rPr>
                          <w:t>、</w:t>
                        </w:r>
                        <w:r>
                          <w:rPr>
                            <w:rFonts w:ascii="仿宋" w:eastAsia="仿宋" w:hAnsi="仿宋" w:cs="宋体" w:hint="eastAsia"/>
                            <w:sz w:val="24"/>
                            <w:szCs w:val="24"/>
                          </w:rPr>
                          <w:t>学校专业发展规划等方</w:t>
                        </w:r>
                        <w:r>
                          <w:rPr>
                            <w:rFonts w:ascii="仿宋" w:eastAsia="仿宋" w:hAnsi="仿宋" w:cs="宋体"/>
                            <w:sz w:val="24"/>
                            <w:szCs w:val="24"/>
                          </w:rPr>
                          <w:t xml:space="preserve"> </w:t>
                        </w:r>
                        <w:r>
                          <w:rPr>
                            <w:rFonts w:ascii="仿宋" w:eastAsia="仿宋" w:hAnsi="仿宋" w:cs="宋体" w:hint="eastAsia"/>
                            <w:sz w:val="24"/>
                            <w:szCs w:val="24"/>
                          </w:rPr>
                          <w:t>面的内容</w:t>
                        </w:r>
                        <w:r>
                          <w:rPr>
                            <w:rFonts w:ascii="仿宋" w:eastAsia="仿宋" w:hAnsi="仿宋" w:cs="宋体" w:hint="eastAsia"/>
                            <w:spacing w:val="-120"/>
                            <w:sz w:val="24"/>
                            <w:szCs w:val="24"/>
                          </w:rPr>
                          <w:t>）</w:t>
                        </w:r>
                        <w:r>
                          <w:rPr>
                            <w:rFonts w:ascii="仿宋" w:eastAsia="仿宋" w:hAnsi="仿宋" w:cs="宋体" w:hint="eastAsia"/>
                            <w:sz w:val="24"/>
                            <w:szCs w:val="24"/>
                          </w:rPr>
                          <w:t>（如需要可加页）</w:t>
                        </w:r>
                      </w:p>
                      <w:p w:rsidR="00AF6E26" w:rsidRDefault="00AF6E26">
                        <w:pPr>
                          <w:spacing w:line="400" w:lineRule="exact"/>
                          <w:rPr>
                            <w:rFonts w:ascii="仿宋" w:eastAsia="仿宋" w:hAnsi="仿宋" w:cs="宋体"/>
                            <w:b/>
                            <w:bCs/>
                          </w:rPr>
                        </w:pPr>
                        <w:r>
                          <w:rPr>
                            <w:rFonts w:ascii="仿宋" w:eastAsia="仿宋" w:hAnsi="仿宋" w:cs="宋体" w:hint="eastAsia"/>
                            <w:b/>
                            <w:bCs/>
                          </w:rPr>
                          <w:t>一、申请增设专业的主要理由</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新中国成立70多年来，特别是改革开放40多年来，中国制造业取得了伟大的历史性成就，走出了一条中国特色工业化发展道路。但目前我国制造业大而不强，面临着严峻的挑战，主要表现在产业结构不优、产业基础不牢、产品质量问题突出、资源环境挑战严峻、自主创新能力不强，迫切需要对产业结构进行转型升级；同时，在国际大背景下，美国、德国、法国及日本等国家相继提出工业制造振兴计划。“加快建设制造强国，加快发展先进制造业”，已经成为我国当下重要的国家战略。推进制造强国战略，我国要走一条什么样的技术路线呢？习近平总书记指出，推进智能制造，推动制造业加速向数字化、网络化、智能化发展，要以智能制造为主攻方向，促进我国产业迈向全球价值链中高端。因此，建设制造强国，要坚定不移以智能制造为主攻方向，集中优势力量打一场战略决战，推动中国制造业由大变强，进入世界产业链中高端，实现中国制造业的跨越发展，以制造业的繁荣和强大，支撑我们伟大国家的繁荣和强大，托起中华民族伟大复兴的中国梦。</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1、制造业转型促动新的人才需求</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2021年12月28日，工信部等八部门联合发布《“十四五”智能制造发展规划》，明确了我国智能制造发展的目标和路径。规划指出，近十年来，通过产学研用协同创新、行业企业示范应用、央地联合统筹推进，我国智能制造发展取得长足进步。但与高质量发展的要求相比，智能制造发展仍存在供给适配性不高、创新能力不强、应用深度广度不够、专业人才缺乏等问题。全球新一轮科技革命和产业变革突飞猛进，为制造业高端化、智能化、绿色化发展提供了历史机遇。同时，世界处于百年未有之大变局，国际环境日趋复杂，全球科技和产业竞争更趋激烈，大国战略博弈进一步聚焦制造业，美国“先进制造业领导力战略”、德国“国家工业战略2030”、日本“社会5.0”等以重振制造业为核心的发展战略均以智能制造为主要抓手。当前，我国已转向高质量发展阶段，正处于转变发展方式、优化经济结构、转换增长动力的攻关期，站在新一轮科技革命和产业变革与我国加快高质量发展的历史性交汇点，要坚定不移地以智能制造为主攻方向，推动产业技术变革和优化升级，推动制造业产业模式和企业形态根本性转变，提高质量、效率效益，减少资</w:t>
                        </w:r>
                      </w:p>
                      <w:p w:rsidR="00AF6E26" w:rsidRDefault="00AF6E26">
                        <w:pPr>
                          <w:pStyle w:val="a3"/>
                          <w:kinsoku w:val="0"/>
                          <w:overflowPunct w:val="0"/>
                          <w:spacing w:before="53" w:line="357" w:lineRule="auto"/>
                          <w:ind w:left="112" w:right="111"/>
                          <w:rPr>
                            <w:rFonts w:ascii="仿宋" w:eastAsia="仿宋" w:hAnsi="仿宋" w:cs="宋体"/>
                            <w:sz w:val="24"/>
                            <w:szCs w:val="24"/>
                          </w:rPr>
                        </w:pPr>
                      </w:p>
                    </w:txbxContent>
                  </v:textbox>
                </v:shape>
                <w10:anchorlock/>
              </v:group>
            </w:pict>
          </mc:Fallback>
        </mc:AlternateContent>
      </w:r>
    </w:p>
    <w:p w:rsidR="00010374" w:rsidRDefault="00010374">
      <w:pPr>
        <w:pStyle w:val="a3"/>
        <w:kinsoku w:val="0"/>
        <w:overflowPunct w:val="0"/>
        <w:spacing w:line="12548" w:lineRule="exact"/>
        <w:ind w:left="106"/>
        <w:rPr>
          <w:position w:val="-251"/>
          <w:sz w:val="20"/>
          <w:szCs w:val="20"/>
        </w:rPr>
        <w:sectPr w:rsidR="00010374">
          <w:pgSz w:w="11910" w:h="16840"/>
          <w:pgMar w:top="1320" w:right="900" w:bottom="280" w:left="1200" w:header="720" w:footer="720" w:gutter="0"/>
          <w:cols w:space="720"/>
        </w:sectPr>
      </w:pPr>
    </w:p>
    <w:p w:rsidR="00010374" w:rsidRDefault="004D7AD5">
      <w:pPr>
        <w:pStyle w:val="a3"/>
        <w:kinsoku w:val="0"/>
        <w:overflowPunct w:val="0"/>
        <w:spacing w:line="449" w:lineRule="exact"/>
        <w:ind w:left="2554"/>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27940</wp:posOffset>
                </wp:positionH>
                <wp:positionV relativeFrom="paragraph">
                  <wp:posOffset>238760</wp:posOffset>
                </wp:positionV>
                <wp:extent cx="6215380" cy="8429625"/>
                <wp:effectExtent l="4445" t="4445" r="9525" b="5080"/>
                <wp:wrapNone/>
                <wp:docPr id="24" name="文本框 24"/>
                <wp:cNvGraphicFramePr/>
                <a:graphic xmlns:a="http://schemas.openxmlformats.org/drawingml/2006/main">
                  <a:graphicData uri="http://schemas.microsoft.com/office/word/2010/wordprocessingShape">
                    <wps:wsp>
                      <wps:cNvSpPr txBox="1"/>
                      <wps:spPr>
                        <a:xfrm>
                          <a:off x="789940" y="1013460"/>
                          <a:ext cx="6215380" cy="8429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源能源消耗，畅通产业链供应链，助力碳达峰碳中和，促进我国制造业迈向全球价值链中高端。我国智能制造发展目标：到2025年，规化制造业企业大部分实现数字化网络化，重点行业骨干企业初步应用智能化；到2035年，规化制造业企业全面普及数字化网络化，重点行业骨干企业基本实现智能化。新形势下，高校、企业之间如何进行互动，形成一个良性的、持续的人才生态供给，是各高校面临的一个迫切任务。</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2、工科人才培养需要跟上时代发展步伐</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为主动应对新一轮科技革命与产业变革，支撑服务创新驱动发展、“中国制造2025”等一系列国家战略，2017年2月以来，教育部积极推进新工科建设，先后形成了“复旦共识””、“天大行动”和“北京指南”，并发布了《关于开展新工科研究与实践的通知》和《关于推进新工科研究与实践项目的通知》，全力探索形成领跑全球工程教育的中国模式和中国经验，以高等教育强国建设助力中国式现代化。“智能制造工程”专业是教育部重点打造的“新工科”专业之一，该专业以智能制造国家重大需求为牵引，旨在培养智能制造工程技术和管理人才，解决制造强国战略推进中急需人才的短缺问题，促进制造业转型升级以及服务制造业实现数字化、网络化与智能化。“智能制造工程”专业涉及机械、控制、计算机、人工智能等多个学科，强调数字化设计与制造、智能制造装备、工业互联网、人工智能、大数据等新兴技术的融合，是多领域交叉融合的战略新兴专业。智能制造工程专业的设立符合制造业转型升级的时代需求，是教育界持续深化工程教育改革的重大行动计划之一。</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3、智能制造人才缺口巨大</w:t>
                            </w:r>
                          </w:p>
                          <w:p w:rsidR="00AF6E26" w:rsidRDefault="00AF6E26">
                            <w:pPr>
                              <w:autoSpaceDE/>
                              <w:autoSpaceDN/>
                              <w:adjustRightInd/>
                              <w:spacing w:line="360" w:lineRule="auto"/>
                              <w:ind w:firstLine="420"/>
                              <w:jc w:val="both"/>
                            </w:pPr>
                            <w:r>
                              <w:rPr>
                                <w:rFonts w:ascii="仿宋" w:eastAsia="仿宋" w:hAnsi="仿宋" w:cs="宋体" w:hint="eastAsia"/>
                              </w:rPr>
                              <w:t>2015年5月，国务院印发《中国制造2025》。2018年10月，工业和信息化部、国标委联合印发《国家智能制造标准体系建设指南（2018年版）》。2020年2月，人社部与市场监管总局、国家统计局联合向社会发布新职业“智能制造工程技术人员”。2021年2月，根据《中华人民共和国劳动法》有关规定，人社部、工业和信息化部共同制定了《智能制造工程技术人员国家职业技术技能标准》。2022年1月，工业和信息化部、国标委联合印发《国家智能制造标准体系建设指南（2021版）》。一系列政策和措施的出台加速推进了我国智能制造产业的发展。在新一轮科技革命和产业变革中，智能制造已成为世界各国抢占发展机遇的制高点和主攻方向，支撑服务智能制造相关领域技术发展人才的紧缺也成为各国共同面对的问题。2020年8月26日人力资源与社会保障部发布的《智能制造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32" type="#_x0000_t202" style="position:absolute;left:0;text-align:left;margin-left:2.2pt;margin-top:18.8pt;width:489.4pt;height:663.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" fillcolor="white [3201]" strokeweight=".5pt">
                <v:textbo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源能源消耗，畅通产业链供应链，助力碳达峰碳中和，促进我国制造业迈向全球价值链中高端。我国智能制造发展目标：到2025年，规化制造业企业大部分实现数字化网络化，重点行业骨干企业初步应用智能化；到2035年，规化制造业企业全面普及数字化网络化，重点行业骨干企业基本实现智能化。新形势下，高校、企业之间如何进行互动，形成一个良性的、持续的人才生态供给，是各高校面临的一个迫切任务。</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2、工科人才培养需要跟上时代发展步伐</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为主动应对新一轮科技革命与产业变革，支撑服务创新驱动发展、“中国制造2025”等一系列国家战略，2017年2月以来，教育部积极推进新工科建设，先后形成了“复旦共识””、“天大行动”和“北京指南”，并发布了《关于开展新工科研究与实践的通知》和《关于推进新工科研究与实践项目的通知》，全力探索形成领跑全球工程教育的中国模式和中国经验，以高等教育强国建设助力中国式现代化。“智能制造工程”专业是教育部重点打造的“新工科”专业之一，该专业以智能制造国家重大需求为牵引，旨在培养智能制造工程技术和管理人才，解决制造强国战略推进中急需人才的短缺问题，促进制造业转型升级以及服务制造业实现数字化、网络化与智能化。“智能制造工程”专业涉及机械、控制、计算机、人工智能等多个学科，强调数字化设计与制造、智能制造装备、工业互联网、人工智能、大数据等新兴技术的融合，是多领域交叉融合的战略新兴专业。智能制造工程专业的设立符合制造业转型升级的时代需求，是教育界持续深化工程教育改革的重大行动计划之一。</w:t>
                      </w:r>
                    </w:p>
                    <w:p w:rsidR="00AF6E26" w:rsidRDefault="00AF6E26">
                      <w:pPr>
                        <w:autoSpaceDE/>
                        <w:autoSpaceDN/>
                        <w:adjustRightInd/>
                        <w:spacing w:line="360" w:lineRule="auto"/>
                        <w:ind w:firstLine="420"/>
                        <w:jc w:val="both"/>
                        <w:rPr>
                          <w:rFonts w:ascii="仿宋" w:eastAsia="仿宋" w:hAnsi="仿宋" w:cs="宋体"/>
                        </w:rPr>
                      </w:pPr>
                      <w:r>
                        <w:rPr>
                          <w:rFonts w:ascii="仿宋" w:eastAsia="仿宋" w:hAnsi="仿宋" w:cs="宋体" w:hint="eastAsia"/>
                        </w:rPr>
                        <w:t>3、智能制造人才缺口巨大</w:t>
                      </w:r>
                    </w:p>
                    <w:p w:rsidR="00AF6E26" w:rsidRDefault="00AF6E26">
                      <w:pPr>
                        <w:autoSpaceDE/>
                        <w:autoSpaceDN/>
                        <w:adjustRightInd/>
                        <w:spacing w:line="360" w:lineRule="auto"/>
                        <w:ind w:firstLine="420"/>
                        <w:jc w:val="both"/>
                      </w:pPr>
                      <w:r>
                        <w:rPr>
                          <w:rFonts w:ascii="仿宋" w:eastAsia="仿宋" w:hAnsi="仿宋" w:cs="宋体" w:hint="eastAsia"/>
                        </w:rPr>
                        <w:t>2015年5月，国务院印发《中国制造2025》。2018年10月，工业和信息化部、国标委联合印发《国家智能制造标准体系建设指南（2018年版）》。2020年2月，人社部与市场监管总局、国家统计局联合向社会发布新职业“智能制造工程技术人员”。2021年2月，根据《中华人民共和国劳动法》有关规定，人社部、工业和信息化部共同制定了《智能制造工程技术人员国家职业技术技能标准》。2022年1月，工业和信息化部、国标委联合印发《国家智能制造标准体系建设指南（2021版）》。一系列政策和措施的出台加速推进了我国智能制造产业的发展。在新一轮科技革命和产业变革中，智能制造已成为世界各国抢占发展机遇的制高点和主攻方向，支撑服务智能制造相关领域技术发展人才的紧缺也成为各国共同面对的问题。2020年8月26日人力资源与社会保障部发布的《智能制造工</w:t>
                      </w:r>
                    </w:p>
                  </w:txbxContent>
                </v:textbox>
              </v:shape>
            </w:pict>
          </mc:Fallback>
        </mc:AlternateContent>
      </w:r>
    </w:p>
    <w:p w:rsidR="00010374" w:rsidRDefault="004D7AD5">
      <w:pPr>
        <w:pStyle w:val="a3"/>
        <w:kinsoku w:val="0"/>
        <w:overflowPunct w:val="0"/>
        <w:spacing w:line="449" w:lineRule="exact"/>
        <w:ind w:left="0"/>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52096" behindDoc="0" locked="0" layoutInCell="1" allowOverlap="1">
                <wp:simplePos x="0" y="0"/>
                <wp:positionH relativeFrom="column">
                  <wp:posOffset>-13335</wp:posOffset>
                </wp:positionH>
                <wp:positionV relativeFrom="paragraph">
                  <wp:posOffset>52070</wp:posOffset>
                </wp:positionV>
                <wp:extent cx="6219825" cy="8947785"/>
                <wp:effectExtent l="4445" t="4445" r="5080" b="20320"/>
                <wp:wrapNone/>
                <wp:docPr id="25" name="文本框 25"/>
                <wp:cNvGraphicFramePr/>
                <a:graphic xmlns:a="http://schemas.openxmlformats.org/drawingml/2006/main">
                  <a:graphicData uri="http://schemas.microsoft.com/office/word/2010/wordprocessingShape">
                    <wps:wsp>
                      <wps:cNvSpPr txBox="1"/>
                      <wps:spPr>
                        <a:xfrm>
                          <a:off x="748665" y="826770"/>
                          <a:ext cx="6219825" cy="8947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程技术人员就业景气现状分析报告》显示：我国目前智能制造行业约占高端装备制造业20%左右。我国智能制造行业增速快于高端装备制造业增速，占高端装备制造业的比重将会逐渐增大，预计未来5年智能制造领域人才需求量将到达900万人，人才缺口预计达到 450 万人。结合到成贤所在的长三角地区，作为国内重要的高端装备研发、设计和制造基地 ，长三角地区尽管智能制造人才较之其他地区已经有较大规模，但相比于制造业庞大的人才基数依然还存在较大缺口。因此，高校当前及未来一个时期的任务，就是为智能制造产业输送“顶梁柱”式人才——智能制造工程技术人员，以促进中国制造真正实现转型升级。</w:t>
                            </w:r>
                          </w:p>
                          <w:p w:rsidR="00AF6E26" w:rsidRDefault="00AF6E26">
                            <w:pPr>
                              <w:autoSpaceDE/>
                              <w:autoSpaceDN/>
                              <w:adjustRightInd/>
                              <w:spacing w:line="360" w:lineRule="auto"/>
                              <w:jc w:val="both"/>
                              <w:rPr>
                                <w:rFonts w:ascii="仿宋" w:eastAsia="仿宋" w:hAnsi="仿宋" w:cs="宋体"/>
                                <w:b/>
                                <w:bCs/>
                              </w:rPr>
                            </w:pPr>
                            <w:r>
                              <w:rPr>
                                <w:rFonts w:ascii="仿宋" w:eastAsia="仿宋" w:hAnsi="仿宋" w:cs="宋体" w:hint="eastAsia"/>
                                <w:b/>
                                <w:bCs/>
                              </w:rPr>
                              <w:t>二、支撑该专业发展的学科基础</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机械与电气工程学院成立于2004年，现设有机械设计制造及其自动化、机械工程、电气工程及其自动化三个本科专业。其中，机械设计制造及其自动化专业为江苏省一流本科专业建设点，机械工程专业为校企共建特色专业，电气工程及其自动化专业为我校品牌优势专业。目前在校生人数2000余人。我院机械类专业主动对接智能制造行动计划深入推进对高素质机械工程技术人才在垂直架构上需要掌握制造自动化、信息化、智能化等相关的知识与技能，在实现流程上需要掌握产品设计、开发、测试、维护等多个阶段的横向知识与技能，在思维意识上需要具备包括工具、方法、原则、理念等多个层级的思考能力等新要求，服务经济发展与转型升级，用系统的机械学科相关理论、方法和数据分析与人工智能、数字孪生、面向未来的自动化等智能制造前瞻实现技术培养时代新人。产教融合，多证引领，成果突出，毕业生就业率高，获得企业广泛赞誉。</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按照学校“创建一流应用型大学”、“培养一流应用型人才”的办学定位和服务宗旨，学院依托特色学科和行业优势，在工程教育专业认证和CDIO工程教育模式等具有代表性的先进工程教育理念指导下，将工程意识、工程经历、工程能力、创新能力及团队合作能力培养纳入人才培养体系，通过主动服务区域经济社会发展，加强与地方政府、名校名企合作，密切行业企业深度联合办学，把专业精神及能力培养融入教育教学全过程。</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1、产教融合，校企共建，资源共享，助力智能制造工程专业建设</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东南大学成贤学院与西门子工业软件公司通过GO PLM计划产教融合，校企共建数字化制造学院，培养具备良好信息化技术素养的高素质应用型工程技术人才。在机械类专业积极引入西门子合作伙伴上海联宏科技有限公司、南京易之恒软件技术有限公司等企业资源，引入企业资深工程师入驻学院，承担授课任务，参与教学改革，在人才培养方案修订、师资队伍建设、实验室建设、实习就业基地建设等方面开展产教深度融合。通过产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33" type="#_x0000_t202" style="position:absolute;margin-left:-1.05pt;margin-top:4.1pt;width:489.75pt;height:704.5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" fillcolor="white [3201]" strokeweight=".5pt">
                <v:textbo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程技术人员就业景气现状分析报告》显示：我国目前智能制造行业约占高端装备制造业20%左右。我国智能制造行业增速快于高端装备制造业增速，占高端装备制造业的比重将会逐渐增大，预计未来5年智能制造领域人才需求量将到达900万人，人才缺口预计达到 450 万人。结合到成贤所在的长三角地区，作为国内重要的高端装备研发、设计和制造基地 ，长三角地区尽管智能制造人才较之其他地区已经有较大规模，但相比于制造业庞大的人才基数依然还存在较大缺口。因此，高校当前及未来一个时期的任务，就是为智能制造产业输送“顶梁柱”式人才——智能制造工程技术人员，以促进中国制造真正实现转型升级。</w:t>
                      </w:r>
                    </w:p>
                    <w:p w:rsidR="00AF6E26" w:rsidRDefault="00AF6E26">
                      <w:pPr>
                        <w:autoSpaceDE/>
                        <w:autoSpaceDN/>
                        <w:adjustRightInd/>
                        <w:spacing w:line="360" w:lineRule="auto"/>
                        <w:jc w:val="both"/>
                        <w:rPr>
                          <w:rFonts w:ascii="仿宋" w:eastAsia="仿宋" w:hAnsi="仿宋" w:cs="宋体"/>
                          <w:b/>
                          <w:bCs/>
                        </w:rPr>
                      </w:pPr>
                      <w:r>
                        <w:rPr>
                          <w:rFonts w:ascii="仿宋" w:eastAsia="仿宋" w:hAnsi="仿宋" w:cs="宋体" w:hint="eastAsia"/>
                          <w:b/>
                          <w:bCs/>
                        </w:rPr>
                        <w:t>二、支撑该专业发展的学科基础</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机械与电气工程学院成立于2004年，现设有机械设计制造及其自动化、机械工程、电气工程及其自动化三个本科专业。其中，机械设计制造及其自动化专业为江苏省一流本科专业建设点，机械工程专业为校企共建特色专业，电气工程及其自动化专业为我校品牌优势专业。目前在校生人数2000余人。我院机械类专业主动对接智能制造行动计划深入推进对高素质机械工程技术人才在垂直架构上需要掌握制造自动化、信息化、智能化等相关的知识与技能，在实现流程上需要掌握产品设计、开发、测试、维护等多个阶段的横向知识与技能，在思维意识上需要具备包括工具、方法、原则、理念等多个层级的思考能力等新要求，服务经济发展与转型升级，用系统的机械学科相关理论、方法和数据分析与人工智能、数字孪生、面向未来的自动化等智能制造前瞻实现技术培养时代新人。产教融合，多证引领，成果突出，毕业生就业率高，获得企业广泛赞誉。</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按照学校“创建一流应用型大学”、“培养一流应用型人才”的办学定位和服务宗旨，学院依托特色学科和行业优势，在工程教育专业认证和CDIO工程教育模式等具有代表性的先进工程教育理念指导下，将工程意识、工程经历、工程能力、创新能力及团队合作能力培养纳入人才培养体系，通过主动服务区域经济社会发展，加强与地方政府、名校名企合作，密切行业企业深度联合办学，把专业精神及能力培养融入教育教学全过程。</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1、产教融合，校企共建，资源共享，助力智能制造工程专业建设</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东南大学成贤学院与西门子工业软件公司通过GO PLM计划产教融合，校企共建数字化制造学院，培养具备良好信息化技术素养的高素质应用型工程技术人才。在机械类专业积极引入西门子合作伙伴上海联宏科技有限公司、南京易之恒软件技术有限公司等企业资源，引入企业资深工程师入驻学院，承担授课任务，参与教学改革，在人才培养方案修订、师资队伍建设、实验室建设、实习就业基地建设等方面开展产教深度融合。通过产教</w:t>
                      </w:r>
                    </w:p>
                  </w:txbxContent>
                </v:textbox>
              </v:shape>
            </w:pict>
          </mc:Fallback>
        </mc:AlternateContent>
      </w:r>
    </w:p>
    <w:p w:rsidR="00010374" w:rsidRDefault="004D7AD5">
      <w:pPr>
        <w:pStyle w:val="a3"/>
        <w:kinsoku w:val="0"/>
        <w:overflowPunct w:val="0"/>
        <w:spacing w:line="449" w:lineRule="exact"/>
        <w:ind w:left="2554"/>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84455</wp:posOffset>
                </wp:positionH>
                <wp:positionV relativeFrom="paragraph">
                  <wp:posOffset>46990</wp:posOffset>
                </wp:positionV>
                <wp:extent cx="6115050" cy="9122410"/>
                <wp:effectExtent l="4445" t="4445" r="14605" b="17145"/>
                <wp:wrapNone/>
                <wp:docPr id="18" name="文本框 18"/>
                <wp:cNvGraphicFramePr/>
                <a:graphic xmlns:a="http://schemas.openxmlformats.org/drawingml/2006/main">
                  <a:graphicData uri="http://schemas.microsoft.com/office/word/2010/wordprocessingShape">
                    <wps:wsp>
                      <wps:cNvSpPr txBox="1"/>
                      <wps:spPr>
                        <a:xfrm>
                          <a:off x="846455" y="821690"/>
                          <a:ext cx="6115050" cy="9122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深度融合。通过产教融合模式，形成了深入扎实的校企共建教学生态，有效助推了师资团队的建设，确保高素质应用型工程技术人才培养目标的实现。新建智能制造工程专业在人才培养模式上可与机械大类其他专业致力于“优化资源配置、打通师资队伍、建设高水平大类专业平台课、共享实验实训基地”，为创建省内一流专业添砖加瓦。</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2、借力东南大学机械工程学院优势资源，传统专业焕发全新活力</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东南大学机械工程学院经过百余年沉淀，拥有丰富的社会资源、优秀的教学团队、优化的课程体系、优质的各类教学资料、良好的教学条件和仪器设备以及科学的管理。成贤机电学院，借力举办学校的各类优质资源，在保证高质量教学效果的同时，不断夯实办学基本功，励学笃行，经历19年的风风雨雨，在为相关行业领域培养了大批优秀人才的同时还造就了一批学历水平高、专业知识过硬、教科研能力强的教师队伍。新时期，学院更是主动对接“中国制造2025”，紧紧把握智能制造、产业升级对高素质应用型人才的新要求，守“育人之本”，固“核心素养”，在坚持机械工程传统属性的基础上，“融合聚焦”，着力打造“数字+机械”“数据+机械”“智能+机械”等专业建设新范式，初步形成了以多元化的培养模式、“三平台+三能力”的课程体系、多元协同的产教融合、“高校教师+企业工程师”双师型师资队伍、全链条的创新创业教育为支撑的“五位一体”专业特色，在人才培养、师资队伍建设、教学改革与研究、教学质量管理等方面取得了良好成效，人才培养质量和社会声誉不断提高，“传统”专业焕发出全新活力。“智能制造工程”专业正是基于这样的前期工作背景提出，她既是机械设计制造及其自动化专业的继承和发展，更强调新一代信息技术，比如人工智能、大数据、物联网等与机械的制造技术、传感技术、控制技术、自动化技术等相结合，着力培养掌握机械电子工程、人工智能、计算机与信息技术等智能制造相关学科的基础知识和技能，具备智能化产品设计开发、加工制造及生产组织管理等方面的基本能力，具有创新精神和自主学习、实践应用等能力的高素质应用型技术人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3、高素质的师资队伍，确保智能制造工程专业建设顺利推进</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机械与电气工程学院现有硕士及以上学历专职教师22人，其中具有博士学位教师2人，博士在读4人，副教授及以上职称10人，讲师12人。常年从东南大学、南京农业大学、南京林业大学、南京工程学院等高校及知名企业聘请约30余人次承担部分专业课程的教学任务和毕业设计指导工作。近年来，还从省内知名科研院所、行业领域选聘了10余位企业高管为客座教授，使教师队伍的整体构成得到显著优化，学科组成员都具有稳定的科研方向、年龄结构、知识结构、学历结构和职称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 o:spid="_x0000_s1034" type="#_x0000_t202" style="position:absolute;left:0;text-align:left;margin-left:6.65pt;margin-top:3.7pt;width:481.5pt;height:718.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" fillcolor="white [3201]" strokeweight=".5pt">
                <v:textbo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深度融合。通过产教融合模式，形成了深入扎实的校企共建教学生态，有效助推了师资团队的建设，确保高素质应用型工程技术人才培养目标的实现。新建智能制造工程专业在人才培养模式上可与机械大类其他专业致力于“优化资源配置、打通师资队伍、建设高水平大类专业平台课、共享实验实训基地”，为创建省内一流专业添砖加瓦。</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2、借力东南大学机械工程学院优势资源，传统专业焕发全新活力</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东南大学机械工程学院经过百余年沉淀，拥有丰富的社会资源、优秀的教学团队、优化的课程体系、优质的各类教学资料、良好的教学条件和仪器设备以及科学的管理。成贤机电学院，借力举办学校的各类优质资源，在保证高质量教学效果的同时，不断夯实办学基本功，励学笃行，经历19年的风风雨雨，在为相关行业领域培养了大批优秀人才的同时还造就了一批学历水平高、专业知识过硬、教科研能力强的教师队伍。新时期，学院更是主动对接“中国制造2025”，紧紧把握智能制造、产业升级对高素质应用型人才的新要求，守“育人之本”，固“核心素养”，在坚持机械工程传统属性的基础上，“融合聚焦”，着力打造“数字+机械”“数据+机械”“智能+机械”等专业建设新范式，初步形成了以多元化的培养模式、“三平台+三能力”的课程体系、多元协同的产教融合、“高校教师+企业工程师”双师型师资队伍、全链条的创新创业教育为支撑的“五位一体”专业特色，在人才培养、师资队伍建设、教学改革与研究、教学质量管理等方面取得了良好成效，人才培养质量和社会声誉不断提高，“传统”专业焕发出全新活力。“智能制造工程”专业正是基于这样的前期工作背景提出，她既是机械设计制造及其自动化专业的继承和发展，更强调新一代信息技术，比如人工智能、大数据、物联网等与机械的制造技术、传感技术、控制技术、自动化技术等相结合，着力培养掌握机械电子工程、人工智能、计算机与信息技术等智能制造相关学科的基础知识和技能，具备智能化产品设计开发、加工制造及生产组织管理等方面的基本能力，具有创新精神和自主学习、实践应用等能力的高素质应用型技术人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3、高素质的师资队伍，确保智能制造工程专业建设顺利推进</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机械与电气工程学院现有硕士及以上学历专职教师22人，其中具有博士学位教师2人，博士在读4人，副教授及以上职称10人，讲师12人。常年从东南大学、南京农业大学、南京林业大学、南京工程学院等高校及知名企业聘请约30余人次承担部分专业课程的教学任务和毕业设计指导工作。近年来，还从省内知名科研院所、行业领域选聘了10余位企业高管为客座教授，使教师队伍的整体构成得到显著优化，学科组成员都具有稳定的科研方向、年龄结构、知识结构、学历结构和职称结构。</w:t>
                      </w:r>
                    </w:p>
                  </w:txbxContent>
                </v:textbox>
              </v:shape>
            </w:pict>
          </mc:Fallback>
        </mc:AlternateContent>
      </w:r>
    </w:p>
    <w:p w:rsidR="00010374" w:rsidRDefault="004D7AD5">
      <w:pPr>
        <w:pStyle w:val="a3"/>
        <w:kinsoku w:val="0"/>
        <w:overflowPunct w:val="0"/>
        <w:spacing w:line="449" w:lineRule="exact"/>
        <w:ind w:left="2554"/>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4445</wp:posOffset>
                </wp:positionH>
                <wp:positionV relativeFrom="paragraph">
                  <wp:posOffset>55880</wp:posOffset>
                </wp:positionV>
                <wp:extent cx="6231890" cy="9189720"/>
                <wp:effectExtent l="4445" t="4445" r="12065" b="6985"/>
                <wp:wrapNone/>
                <wp:docPr id="19" name="文本框 19"/>
                <wp:cNvGraphicFramePr/>
                <a:graphic xmlns:a="http://schemas.openxmlformats.org/drawingml/2006/main">
                  <a:graphicData uri="http://schemas.microsoft.com/office/word/2010/wordprocessingShape">
                    <wps:wsp>
                      <wps:cNvSpPr txBox="1"/>
                      <wps:spPr>
                        <a:xfrm>
                          <a:off x="766445" y="803910"/>
                          <a:ext cx="6231890" cy="91897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专业带头人王兴松教授，博士生导师，中国高校机床研究会理事，中国机械工程学会机床专业委员会常务理事，教育部“新世纪优秀人才”。研究方向为机器人与自动化理论和应用、运动控制理论与数控技术等。出版专著两部，发表</w:t>
                            </w:r>
                            <w:r>
                              <w:rPr>
                                <w:rFonts w:ascii="仿宋" w:eastAsia="仿宋" w:hAnsi="仿宋" w:cs="宋体"/>
                              </w:rPr>
                              <w:t>论文300多篇，获国家发明专利50多项，江苏省科技进步奖3项。负责完成机器人和机床数控技术方面国家自然科学基金项目6项、国家863项目2项、教育部博士点基金2项、国家机床重大专项子项目2项、及数十项国家部委与省科技厅项目。在Mecanum轮全方位移动机器人、精密伺服数控技术及应用、</w:t>
                            </w:r>
                            <w:r>
                              <w:rPr>
                                <w:rFonts w:ascii="仿宋" w:eastAsia="仿宋" w:hAnsi="仿宋" w:cs="宋体" w:hint="eastAsia"/>
                              </w:rPr>
                              <w:t>助力外骨骼机器人、骨科手术复位机器人等方面取得有影响成果，获邀在著名国际会议做大会报告，项目成果在多个国家重大工程直接应用，部分成果产业化效果显著。担任多个国际著名期刊审稿人并参与主办多个国际会议。</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专业带头人殷国栋教授，博士生导师，国家杰出青年科学基金获得者。现任教育部高等学校工程训练教学指导委员会委员、江苏省智能网联汽车标准化技术委员会副主任委员、江苏省汽车工程学会副理事长等。主要从事车辆动力学与控制、分布式驱动电动汽车关键技术、智</w:t>
                            </w:r>
                            <w:r>
                              <w:rPr>
                                <w:rFonts w:ascii="仿宋" w:eastAsia="仿宋" w:hAnsi="仿宋" w:cs="宋体"/>
                              </w:rPr>
                              <w:t>能网联汽车、车联网与车路协同、高端机械装备等研究。发表高水平论文近150篇，翻译3部英文著作，主编2部学术著作，受理/授权68件发明专利。主持国家杰出青年科学基金项目、国家自然基金中国汽车产业创新发展联合基金重点项目、国家自然科学基金项目、国家重点研发计划项目（课题）等15项；主持</w:t>
                            </w:r>
                            <w:r>
                              <w:rPr>
                                <w:rFonts w:ascii="仿宋" w:eastAsia="仿宋" w:hAnsi="仿宋" w:cs="宋体" w:hint="eastAsia"/>
                              </w:rPr>
                              <w:t>获得教育部科技进步一等奖、江苏省科技进步二等奖、江苏省教育教学与研究成果奖（研究类）二等奖；担任</w:t>
                            </w:r>
                            <w:r>
                              <w:rPr>
                                <w:rFonts w:ascii="仿宋" w:eastAsia="仿宋" w:hAnsi="仿宋" w:cs="宋体"/>
                              </w:rPr>
                              <w:t>《Journal of Intelligent and Connected Vehicles》副主编、《机械</w:t>
                            </w:r>
                            <w:r>
                              <w:rPr>
                                <w:rFonts w:ascii="仿宋" w:eastAsia="仿宋" w:hAnsi="仿宋" w:cs="宋体" w:hint="eastAsia"/>
                              </w:rPr>
                              <w:t>工程学报》编委、《中国机械工程》编委。</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多年来，机械与电气工程学院教师积极参与教学和科研，参研率达100%。教学研究方面：主持江苏省、东南大学、成贤学院教改课题20余项，发表教改论文20余篇；李永梅、张卫芬、杨星星、王敏、钱茹等老师多次获得校级微课竞赛、教学创新设计竞赛、课程思政案例竞赛等教学奖项；《电气控制与可编程控制器》课程获批院级金课建设点项目，多人获得校-院级教学奖励。科学研究方面：主持江苏省高校自然科学基金面上项目、校级青年基金项目、校企合作项目及相关课题10余项，青年教师发表科研论文30余篇，其中 SCI/EI收录10余篇。系统的教学科研淬炼，学院建立了一支理论知识扎实、实践能力强的师资队伍和稳定的学术梯队，为新专业申报及其后续建设奠定了良好基础。</w:t>
                            </w:r>
                          </w:p>
                          <w:p w:rsidR="00AF6E26" w:rsidRDefault="00AF6E26">
                            <w:pPr>
                              <w:numPr>
                                <w:ilvl w:val="0"/>
                                <w:numId w:val="2"/>
                              </w:numPr>
                              <w:autoSpaceDE/>
                              <w:autoSpaceDN/>
                              <w:adjustRightInd/>
                              <w:spacing w:line="360" w:lineRule="auto"/>
                              <w:jc w:val="both"/>
                              <w:rPr>
                                <w:rFonts w:ascii="仿宋" w:eastAsia="仿宋" w:hAnsi="仿宋" w:cs="宋体"/>
                                <w:b/>
                                <w:bCs/>
                              </w:rPr>
                            </w:pPr>
                            <w:r>
                              <w:rPr>
                                <w:rFonts w:ascii="仿宋" w:eastAsia="仿宋" w:hAnsi="仿宋" w:cs="宋体" w:hint="eastAsia"/>
                                <w:b/>
                                <w:bCs/>
                              </w:rPr>
                              <w:t>智能制造工程专业发展规划</w:t>
                            </w:r>
                          </w:p>
                          <w:p w:rsidR="00AF6E26" w:rsidRDefault="00AF6E26">
                            <w:pPr>
                              <w:autoSpaceDE/>
                              <w:autoSpaceDN/>
                              <w:adjustRightInd/>
                              <w:spacing w:line="360" w:lineRule="auto"/>
                              <w:jc w:val="both"/>
                              <w:rPr>
                                <w:rFonts w:ascii="仿宋" w:eastAsia="仿宋" w:hAnsi="仿宋" w:cs="宋体"/>
                                <w:b/>
                                <w:bCs/>
                              </w:rPr>
                            </w:pPr>
                            <w:r>
                              <w:rPr>
                                <w:rFonts w:ascii="仿宋" w:eastAsia="仿宋" w:hAnsi="仿宋" w:cs="宋体" w:hint="eastAsia"/>
                                <w:b/>
                                <w:bCs/>
                              </w:rPr>
                              <w:t xml:space="preserve">   </w:t>
                            </w:r>
                            <w:r>
                              <w:rPr>
                                <w:rFonts w:ascii="仿宋" w:eastAsia="仿宋" w:hAnsi="仿宋" w:cs="宋体" w:hint="eastAsia"/>
                              </w:rPr>
                              <w:t>遵照学校办成“高水平应用型大学”的办学定位和服务宗旨，坚持“强化产教融合-校企合作，培养厚基础、宽专业、重应用、强实践的高素质应用型人才，彰现学科优势，服务地方经济”的专业特色发展道路，依托江苏省产业需求，以“智能制造”内涵需求为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35" type="#_x0000_t202" style="position:absolute;left:0;text-align:left;margin-left:.35pt;margin-top:4.4pt;width:490.7pt;height:72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" fillcolor="white [3201]" strokeweight=".5pt">
                <v:textbox>
                  <w:txbxContent>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专业带头人王兴松教授，博士生导师，中国高校机床研究会理事，中国机械工程学会机床专业委员会常务理事，教育部“新世纪优秀人才”。研究方向为机器人与自动化理论和应用、运动控制理论与数控技术等。出版专著两部，发表</w:t>
                      </w:r>
                      <w:r>
                        <w:rPr>
                          <w:rFonts w:ascii="仿宋" w:eastAsia="仿宋" w:hAnsi="仿宋" w:cs="宋体"/>
                        </w:rPr>
                        <w:t>论文300多篇，获国家发明专利50多项，江苏省科技进步奖3项。负责完成机器人和机床数控技术方面国家自然科学基金项目6项、国家863项目2项、教育部博士点基金2项、国家机床重大专项子项目2项、及数十项国家部委与省科技厅项目。在Mecanum轮全方位移动机器人、精密伺服数控技术及应用、</w:t>
                      </w:r>
                      <w:r>
                        <w:rPr>
                          <w:rFonts w:ascii="仿宋" w:eastAsia="仿宋" w:hAnsi="仿宋" w:cs="宋体" w:hint="eastAsia"/>
                        </w:rPr>
                        <w:t>助力外骨骼机器人、骨科手术复位机器人等方面取得有影响成果，获邀在著名国际会议做大会报告，项目成果在多个国家重大工程直接应用，部分成果产业化效果显著。担任多个国际著名期刊审稿人并参与主办多个国际会议。</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专业带头人殷国栋教授，博士生导师，国家杰出青年科学基金获得者。现任教育部高等学校工程训练教学指导委员会委员、江苏省智能网联汽车标准化技术委员会副主任委员、江苏省汽车工程学会副理事长等。主要从事车辆动力学与控制、分布式驱动电动汽车关键技术、智</w:t>
                      </w:r>
                      <w:r>
                        <w:rPr>
                          <w:rFonts w:ascii="仿宋" w:eastAsia="仿宋" w:hAnsi="仿宋" w:cs="宋体"/>
                        </w:rPr>
                        <w:t>能网联汽车、车联网与车路协同、高端机械装备等研究。发表高水平论文近150篇，翻译3部英文著作，主编2部学术著作，受理/授权68件发明专利。主持国家杰出青年科学基金项目、国家自然基金中国汽车产业创新发展联合基金重点项目、国家自然科学基金项目、国家重点研发计划项目（课题）等15项；主持</w:t>
                      </w:r>
                      <w:r>
                        <w:rPr>
                          <w:rFonts w:ascii="仿宋" w:eastAsia="仿宋" w:hAnsi="仿宋" w:cs="宋体" w:hint="eastAsia"/>
                        </w:rPr>
                        <w:t>获得教育部科技进步一等奖、江苏省科技进步二等奖、江苏省教育教学与研究成果奖（研究类）二等奖；担任</w:t>
                      </w:r>
                      <w:r>
                        <w:rPr>
                          <w:rFonts w:ascii="仿宋" w:eastAsia="仿宋" w:hAnsi="仿宋" w:cs="宋体"/>
                        </w:rPr>
                        <w:t>《Journal of Intelligent and Connected Vehicles》副主编、《机械</w:t>
                      </w:r>
                      <w:r>
                        <w:rPr>
                          <w:rFonts w:ascii="仿宋" w:eastAsia="仿宋" w:hAnsi="仿宋" w:cs="宋体" w:hint="eastAsia"/>
                        </w:rPr>
                        <w:t>工程学报》编委、《中国机械工程》编委。</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多年来，机械与电气工程学院教师积极参与教学和科研，参研率达100%。教学研究方面：主持江苏省、东南大学、成贤学院教改课题20余项，发表教改论文20余篇；李永梅、张卫芬、杨星星、王敏、钱茹等老师多次获得校级微课竞赛、教学创新设计竞赛、课程思政案例竞赛等教学奖项；《电气控制与可编程控制器》课程获批院级金课建设点项目，多人获得校-院级教学奖励。科学研究方面：主持江苏省高校自然科学基金面上项目、校级青年基金项目、校企合作项目及相关课题10余项，青年教师发表科研论文30余篇，其中 SCI/EI收录10余篇。系统的教学科研淬炼，学院建立了一支理论知识扎实、实践能力强的师资队伍和稳定的学术梯队，为新专业申报及其后续建设奠定了良好基础。</w:t>
                      </w:r>
                    </w:p>
                    <w:p w:rsidR="00AF6E26" w:rsidRDefault="00AF6E26">
                      <w:pPr>
                        <w:numPr>
                          <w:ilvl w:val="0"/>
                          <w:numId w:val="2"/>
                        </w:numPr>
                        <w:autoSpaceDE/>
                        <w:autoSpaceDN/>
                        <w:adjustRightInd/>
                        <w:spacing w:line="360" w:lineRule="auto"/>
                        <w:jc w:val="both"/>
                        <w:rPr>
                          <w:rFonts w:ascii="仿宋" w:eastAsia="仿宋" w:hAnsi="仿宋" w:cs="宋体"/>
                          <w:b/>
                          <w:bCs/>
                        </w:rPr>
                      </w:pPr>
                      <w:r>
                        <w:rPr>
                          <w:rFonts w:ascii="仿宋" w:eastAsia="仿宋" w:hAnsi="仿宋" w:cs="宋体" w:hint="eastAsia"/>
                          <w:b/>
                          <w:bCs/>
                        </w:rPr>
                        <w:t>智能制造工程专业发展规划</w:t>
                      </w:r>
                    </w:p>
                    <w:p w:rsidR="00AF6E26" w:rsidRDefault="00AF6E26">
                      <w:pPr>
                        <w:autoSpaceDE/>
                        <w:autoSpaceDN/>
                        <w:adjustRightInd/>
                        <w:spacing w:line="360" w:lineRule="auto"/>
                        <w:jc w:val="both"/>
                        <w:rPr>
                          <w:rFonts w:ascii="仿宋" w:eastAsia="仿宋" w:hAnsi="仿宋" w:cs="宋体"/>
                          <w:b/>
                          <w:bCs/>
                        </w:rPr>
                      </w:pPr>
                      <w:r>
                        <w:rPr>
                          <w:rFonts w:ascii="仿宋" w:eastAsia="仿宋" w:hAnsi="仿宋" w:cs="宋体" w:hint="eastAsia"/>
                          <w:b/>
                          <w:bCs/>
                        </w:rPr>
                        <w:t xml:space="preserve">   </w:t>
                      </w:r>
                      <w:r>
                        <w:rPr>
                          <w:rFonts w:ascii="仿宋" w:eastAsia="仿宋" w:hAnsi="仿宋" w:cs="宋体" w:hint="eastAsia"/>
                        </w:rPr>
                        <w:t>遵照学校办成“高水平应用型大学”的办学定位和服务宗旨，坚持“强化产教融合-校企合作，培养厚基础、宽专业、重应用、强实践的高素质应用型人才，彰现学科优势，服务地方经济”的专业特色发展道路，依托江苏省产业需求，以“智能制造”内涵需求为导</w:t>
                      </w:r>
                    </w:p>
                  </w:txbxContent>
                </v:textbox>
              </v:shape>
            </w:pict>
          </mc:Fallback>
        </mc:AlternateContent>
      </w:r>
    </w:p>
    <w:p w:rsidR="00010374" w:rsidRDefault="004D7AD5">
      <w:pPr>
        <w:pStyle w:val="a3"/>
        <w:kinsoku w:val="0"/>
        <w:overflowPunct w:val="0"/>
        <w:spacing w:line="449" w:lineRule="exact"/>
        <w:ind w:left="2554"/>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66040</wp:posOffset>
                </wp:positionV>
                <wp:extent cx="6228715" cy="9177655"/>
                <wp:effectExtent l="4445" t="4445" r="15240" b="19050"/>
                <wp:wrapNone/>
                <wp:docPr id="21" name="文本框 21"/>
                <wp:cNvGraphicFramePr/>
                <a:graphic xmlns:a="http://schemas.openxmlformats.org/drawingml/2006/main">
                  <a:graphicData uri="http://schemas.microsoft.com/office/word/2010/wordprocessingShape">
                    <wps:wsp>
                      <wps:cNvSpPr txBox="1"/>
                      <wps:spPr>
                        <a:xfrm>
                          <a:off x="779145" y="840740"/>
                          <a:ext cx="6228715" cy="91776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导向，兼顾产品全生命周期管理，建设“智能制造工程”专业人才培养方案，形成以专业课程为核心，跨学科通识课程为基础，创新创业课程为特色的多层次、模块化课程体系；以“学生中心、产出导向、持续改进”的工程教育理念为引导，坚持三位一体的培养模式，打造“多模式教学+产教融合”的人才培养特色，持续提升人才培养质量，为制造企业实现自动化和智能化的提升与改造培养所需的高素质应用型技术人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1、专业招生规模</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根据江苏省尤其是长江三角洲地区经济发展的需要和生源情况，开办智能制造工程专业，计划于2024年开始每年招收新生60人。</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2、专业定位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根据学校的办学定位、区域产业优势，智能制造工程专业面向国家智能制造战略、国家和区域经济社会发展需求，坚持“宽口径、厚基础、促交叉、重创新”人才培养理念，培养德智体美劳全面发展，掌握机械工程、计算机科学与技术、控制科学与工程等学科相关基本知识和理论，具有一定科学思维、人文素养、创新意识和国际视野，能在智能制造工程领域从事相关产品设计与制造、系统集成、研究开发、工程应用、经营管理及智能运维的高级工程应用型人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3、师资队伍建设</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在师资队伍建设上，我们将在现有师资基础上，按照“数量保证、结构合理、素质过硬、整体优化”的方针，进一步优化师资队伍结构、提高教学、科研水平和教学质量。具体途径如下：</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根据专业队伍结构需要，采取引进和培养相结合的方式，引进具有博士学位或高级职称的与智能制造工程专业相关的专业教师3-5人，形成更为合理的学术团队。</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形成行之有效的激励机制，鼓励教师走出校门、走出国境参与国内外大学、企业的各类交流合作，提高师资队伍的整体教学、科研水平。有计划地输送中青年教师到国内外重点大学进修访问、合作科研；鼓励青年教师到智能制造工程专业相关企事业单位挂职锻炼，参加生产管理和产品开发，结合专业开展科研，使教师的能力结构、知识结构更加符合培养应用型工程人才的需要。</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与国内兄弟院校和相关企业建立学科之间的长期联系，聘请或引进高水平教授和学术带头人作为我校兼职教授。聘请东南大学、南京农业大学、南京工程学院、行业骨干企业的知名专家，参与建立我校的智能制造工程专业指导委员会。</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4．课程体系构建</w:t>
                            </w:r>
                          </w:p>
                          <w:p w:rsidR="00AF6E26" w:rsidRDefault="00AF6E26">
                            <w:pPr>
                              <w:autoSpaceDE/>
                              <w:autoSpaceDN/>
                              <w:adjustRightInd/>
                              <w:spacing w:line="360" w:lineRule="auto"/>
                              <w:ind w:firstLineChars="200" w:firstLine="480"/>
                              <w:jc w:val="both"/>
                              <w:rPr>
                                <w:b/>
                              </w:rPr>
                            </w:pPr>
                            <w:r>
                              <w:rPr>
                                <w:rFonts w:ascii="仿宋" w:eastAsia="仿宋" w:hAnsi="仿宋" w:cs="宋体" w:hint="eastAsia"/>
                              </w:rPr>
                              <w:t>加强教学内容与课程体系构建。以工程能力培养为主线，将素质教育与专业教育相结</w:t>
                            </w:r>
                            <w:r>
                              <w:rPr>
                                <w:rFonts w:hint="eastAsia"/>
                                <w:b/>
                              </w:rPr>
                              <w:t>设</w:t>
                            </w:r>
                          </w:p>
                          <w:p w:rsidR="00AF6E26" w:rsidRDefault="00AF6E26">
                            <w:pPr>
                              <w:spacing w:line="400" w:lineRule="exact"/>
                              <w:ind w:firstLineChars="200" w:firstLine="480"/>
                            </w:pPr>
                            <w:r>
                              <w:rPr>
                                <w:rFonts w:hint="eastAsia"/>
                              </w:rPr>
                              <w:t>依托原有的“江苏新型环保装备重点实验室”、“江苏省模具智能制造工程技术研究中心”、“江苏省</w:t>
                            </w:r>
                            <w:r>
                              <w:t>生态建材与环保装备</w:t>
                            </w:r>
                            <w:r>
                              <w:rPr>
                                <w:rFonts w:hint="eastAsia"/>
                              </w:rPr>
                              <w:t>协同创新中心”、“江苏省环保装备及先进制造实践教育中心”、“国家级机械工程实践教育中心”等实践教学平台，使校内外实习基地的建设、工程实践教学体系及实验教学项目、与企业实际结合紧密的研究课题和创新训练项目更深入地落到实处，使更多的学生受益。</w:t>
                            </w:r>
                          </w:p>
                          <w:p w:rsidR="00AF6E26" w:rsidRDefault="00AF6E26">
                            <w:pPr>
                              <w:autoSpaceDE/>
                              <w:autoSpaceDN/>
                              <w:adjustRightInd/>
                              <w:spacing w:line="360" w:lineRule="auto"/>
                              <w:ind w:firstLineChars="200" w:firstLine="480"/>
                              <w:jc w:val="both"/>
                              <w:rPr>
                                <w:rFonts w:ascii="仿宋" w:eastAsia="仿宋" w:hAnsi="仿宋" w:cs="宋体"/>
                              </w:rPr>
                            </w:pPr>
                          </w:p>
                          <w:p w:rsidR="00AF6E26" w:rsidRDefault="00AF6E26">
                            <w:pPr>
                              <w:autoSpaceDE/>
                              <w:autoSpaceDN/>
                              <w:adjustRightInd/>
                              <w:spacing w:line="360" w:lineRule="auto"/>
                              <w:ind w:firstLineChars="200" w:firstLine="480"/>
                              <w:jc w:val="both"/>
                              <w:rPr>
                                <w:rFonts w:ascii="仿宋" w:eastAsia="仿宋" w:hAnsi="仿宋" w:cs="宋体"/>
                              </w:rPr>
                            </w:pPr>
                          </w:p>
                          <w:p w:rsidR="00AF6E26" w:rsidRDefault="00AF6E26">
                            <w:pPr>
                              <w:autoSpaceDE/>
                              <w:autoSpaceDN/>
                              <w:adjustRightInd/>
                              <w:spacing w:line="360" w:lineRule="auto"/>
                              <w:jc w:val="both"/>
                              <w:rPr>
                                <w:rFonts w:ascii="仿宋" w:eastAsia="仿宋" w:hAnsi="仿宋" w:cs="宋体"/>
                              </w:rPr>
                            </w:pPr>
                          </w:p>
                          <w:p w:rsidR="00AF6E26" w:rsidRDefault="00AF6E26">
                            <w:pPr>
                              <w:autoSpaceDE/>
                              <w:autoSpaceDN/>
                              <w:adjustRightInd/>
                              <w:spacing w:line="360" w:lineRule="auto"/>
                              <w:jc w:val="both"/>
                              <w:rPr>
                                <w:rFonts w:ascii="仿宋" w:eastAsia="仿宋" w:hAnsi="仿宋" w:cs="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36" type="#_x0000_t202" style="position:absolute;left:0;text-align:left;margin-left:1.35pt;margin-top:5.2pt;width:490.45pt;height:722.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" fillcolor="white [3201]" strokeweight=".5pt">
                <v:textbo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导向，兼顾产品全生命周期管理，建设“智能制造工程”专业人才培养方案，形成以专业课程为核心，跨学科通识课程为基础，创新创业课程为特色的多层次、模块化课程体系；以“学生中心、产出导向、持续改进”的工程教育理念为引导，坚持三位一体的培养模式，打造“多模式教学+产教融合”的人才培养特色，持续提升人才培养质量，为制造企业实现自动化和智能化的提升与改造培养所需的高素质应用型技术人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1、专业招生规模</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根据江苏省尤其是长江三角洲地区经济发展的需要和生源情况，开办智能制造工程专业，计划于2024年开始每年招收新生60人。</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2、专业定位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根据学校的办学定位、区域产业优势，智能制造工程专业面向国家智能制造战略、国家和区域经济社会发展需求，坚持“宽口径、厚基础、促交叉、重创新”人才培养理念，培养德智体美劳全面发展，掌握机械工程、计算机科学与技术、控制科学与工程等学科相关基本知识和理论，具有一定科学思维、人文素养、创新意识和国际视野，能在智能制造工程领域从事相关产品设计与制造、系统集成、研究开发、工程应用、经营管理及智能运维的高级工程应用型人才。</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3、师资队伍建设</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在师资队伍建设上，我们将在现有师资基础上，按照“数量保证、结构合理、素质过硬、整体优化”的方针，进一步优化师资队伍结构、提高教学、科研水平和教学质量。具体途径如下：</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根据专业队伍结构需要，采取引进和培养相结合的方式，引进具有博士学位或高级职称的与智能制造工程专业相关的专业教师3-5人，形成更为合理的学术团队。</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形成行之有效的激励机制，鼓励教师走出校门、走出国境参与国内外大学、企业的各类交流合作，提高师资队伍的整体教学、科研水平。有计划地输送中青年教师到国内外重点大学进修访问、合作科研；鼓励青年教师到智能制造工程专业相关企事业单位挂职锻炼，参加生产管理和产品开发，结合专业开展科研，使教师的能力结构、知识结构更加符合培养应用型工程人才的需要。</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与国内兄弟院校和相关企业建立学科之间的长期联系，聘请或引进高水平教授和学术带头人作为我校兼职教授。聘请东南大学、南京农业大学、南京工程学院、行业骨干企业的知名专家，参与建立我校的智能制造工程专业指导委员会。</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4．课程体系构建</w:t>
                      </w:r>
                    </w:p>
                    <w:p w:rsidR="00AF6E26" w:rsidRDefault="00AF6E26">
                      <w:pPr>
                        <w:autoSpaceDE/>
                        <w:autoSpaceDN/>
                        <w:adjustRightInd/>
                        <w:spacing w:line="360" w:lineRule="auto"/>
                        <w:ind w:firstLineChars="200" w:firstLine="480"/>
                        <w:jc w:val="both"/>
                        <w:rPr>
                          <w:b/>
                        </w:rPr>
                      </w:pPr>
                      <w:r>
                        <w:rPr>
                          <w:rFonts w:ascii="仿宋" w:eastAsia="仿宋" w:hAnsi="仿宋" w:cs="宋体" w:hint="eastAsia"/>
                        </w:rPr>
                        <w:t>加强教学内容与课程体系构建。以工程能力培养为主线，将素质教育与专业教育相结</w:t>
                      </w:r>
                      <w:r>
                        <w:rPr>
                          <w:rFonts w:hint="eastAsia"/>
                          <w:b/>
                        </w:rPr>
                        <w:t>设</w:t>
                      </w:r>
                    </w:p>
                    <w:p w:rsidR="00AF6E26" w:rsidRDefault="00AF6E26">
                      <w:pPr>
                        <w:spacing w:line="400" w:lineRule="exact"/>
                        <w:ind w:firstLineChars="200" w:firstLine="480"/>
                      </w:pPr>
                      <w:r>
                        <w:rPr>
                          <w:rFonts w:hint="eastAsia"/>
                        </w:rPr>
                        <w:t>依托原有的“江苏新型环保装备重点实验室”、“江苏省模具智能制造工程技术研究中心”、“江苏省</w:t>
                      </w:r>
                      <w:r>
                        <w:t>生态建材与环保装备</w:t>
                      </w:r>
                      <w:r>
                        <w:rPr>
                          <w:rFonts w:hint="eastAsia"/>
                        </w:rPr>
                        <w:t>协同创新中心”、“江苏省环保装备及先进制造实践教育中心”、“国家级机械工程实践教育中心”等实践教学平台，使校内外实习基地的建设、工程实践教学体系及实验教学项目、与企业实际结合紧密的研究课题和创新训练项目更深入地落到实处，使更多的学生受益。</w:t>
                      </w:r>
                    </w:p>
                    <w:p w:rsidR="00AF6E26" w:rsidRDefault="00AF6E26">
                      <w:pPr>
                        <w:autoSpaceDE/>
                        <w:autoSpaceDN/>
                        <w:adjustRightInd/>
                        <w:spacing w:line="360" w:lineRule="auto"/>
                        <w:ind w:firstLineChars="200" w:firstLine="480"/>
                        <w:jc w:val="both"/>
                        <w:rPr>
                          <w:rFonts w:ascii="仿宋" w:eastAsia="仿宋" w:hAnsi="仿宋" w:cs="宋体"/>
                        </w:rPr>
                      </w:pPr>
                    </w:p>
                    <w:p w:rsidR="00AF6E26" w:rsidRDefault="00AF6E26">
                      <w:pPr>
                        <w:autoSpaceDE/>
                        <w:autoSpaceDN/>
                        <w:adjustRightInd/>
                        <w:spacing w:line="360" w:lineRule="auto"/>
                        <w:ind w:firstLineChars="200" w:firstLine="480"/>
                        <w:jc w:val="both"/>
                        <w:rPr>
                          <w:rFonts w:ascii="仿宋" w:eastAsia="仿宋" w:hAnsi="仿宋" w:cs="宋体"/>
                        </w:rPr>
                      </w:pPr>
                    </w:p>
                    <w:p w:rsidR="00AF6E26" w:rsidRDefault="00AF6E26">
                      <w:pPr>
                        <w:autoSpaceDE/>
                        <w:autoSpaceDN/>
                        <w:adjustRightInd/>
                        <w:spacing w:line="360" w:lineRule="auto"/>
                        <w:jc w:val="both"/>
                        <w:rPr>
                          <w:rFonts w:ascii="仿宋" w:eastAsia="仿宋" w:hAnsi="仿宋" w:cs="宋体"/>
                        </w:rPr>
                      </w:pPr>
                    </w:p>
                    <w:p w:rsidR="00AF6E26" w:rsidRDefault="00AF6E26">
                      <w:pPr>
                        <w:autoSpaceDE/>
                        <w:autoSpaceDN/>
                        <w:adjustRightInd/>
                        <w:spacing w:line="360" w:lineRule="auto"/>
                        <w:jc w:val="both"/>
                        <w:rPr>
                          <w:rFonts w:ascii="仿宋" w:eastAsia="仿宋" w:hAnsi="仿宋" w:cs="宋体"/>
                        </w:rPr>
                      </w:pPr>
                    </w:p>
                  </w:txbxContent>
                </v:textbox>
              </v:shape>
            </w:pict>
          </mc:Fallback>
        </mc:AlternateContent>
      </w:r>
    </w:p>
    <w:p w:rsidR="00010374" w:rsidRDefault="004D7AD5">
      <w:pPr>
        <w:pStyle w:val="a3"/>
        <w:kinsoku w:val="0"/>
        <w:overflowPunct w:val="0"/>
        <w:spacing w:line="449" w:lineRule="exact"/>
        <w:ind w:left="2554"/>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5715</wp:posOffset>
                </wp:positionV>
                <wp:extent cx="6062980" cy="9229725"/>
                <wp:effectExtent l="4445" t="4445" r="9525" b="5080"/>
                <wp:wrapNone/>
                <wp:docPr id="23" name="文本框 23"/>
                <wp:cNvGraphicFramePr/>
                <a:graphic xmlns:a="http://schemas.openxmlformats.org/drawingml/2006/main">
                  <a:graphicData uri="http://schemas.microsoft.com/office/word/2010/wordprocessingShape">
                    <wps:wsp>
                      <wps:cNvSpPr txBox="1"/>
                      <wps:spPr>
                        <a:xfrm>
                          <a:off x="765810" y="780415"/>
                          <a:ext cx="6062980" cy="92297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合，课堂教学与实验教学相结合，构建由基础教育平台课程、学科（专业）基础平台课程、实验平台课程和专业方向模块课程群组成的课程体系。进一步加强与西门子公司、易之恒、金韦尔等企业的深度合作，深入实施校企协同育人的教学模式，把最新的专业相关知识和生产一线的工程案例融入课程教学活动，使教学活动、教学内容更为生动鲜活，弥补学校实践性环节不足、避免企业招收员工时对应召对象缺乏了解的盲目性、缩短学生进入工作岗位所需的实习期、弥合学校的人才培养与企业人才需求之间对接存在的缝隙。</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5、实验室和实习基地建设</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在原有的“TC实验室中心”、“机器人实验室中心”等实践教学平台的基础上，加强智能制造特色实验室建设，使校内外实习基地的建设、工程实践教学体系及实验教学项目、与企业实际结合紧密的研究课题和创新训练项目更深入地落到实处，使更多的学生受益。</w:t>
                            </w:r>
                          </w:p>
                          <w:p w:rsidR="00AF6E26" w:rsidRDefault="00AF6E26">
                            <w:pPr>
                              <w:numPr>
                                <w:ilvl w:val="0"/>
                                <w:numId w:val="3"/>
                              </w:num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优化实践教学体系</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建设、优化实践课程体系，改革教育教学模式，提高课程和实践教学质量；构建创新实践活动体系，完善学生综合评价机制，加强学生创新能力培养，为智能制造工程专业的实验教学和科研提供强有力的支撑。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37" type="#_x0000_t202" style="position:absolute;left:0;text-align:left;margin-left:.3pt;margin-top:.45pt;width:477.4pt;height:72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" fillcolor="white [3201]" strokeweight=".5pt">
                <v:textbox>
                  <w:txbxContent>
                    <w:p w:rsidR="00AF6E26" w:rsidRDefault="00AF6E26">
                      <w:pPr>
                        <w:autoSpaceDE/>
                        <w:autoSpaceDN/>
                        <w:adjustRightInd/>
                        <w:spacing w:line="360" w:lineRule="auto"/>
                        <w:jc w:val="both"/>
                        <w:rPr>
                          <w:rFonts w:ascii="仿宋" w:eastAsia="仿宋" w:hAnsi="仿宋" w:cs="宋体"/>
                        </w:rPr>
                      </w:pPr>
                      <w:r>
                        <w:rPr>
                          <w:rFonts w:ascii="仿宋" w:eastAsia="仿宋" w:hAnsi="仿宋" w:cs="宋体" w:hint="eastAsia"/>
                        </w:rPr>
                        <w:t>合，课堂教学与实验教学相结合，构建由基础教育平台课程、学科（专业）基础平台课程、实验平台课程和专业方向模块课程群组成的课程体系。进一步加强与西门子公司、易之恒、金韦尔等企业的深度合作，深入实施校企协同育人的教学模式，把最新的专业相关知识和生产一线的工程案例融入课程教学活动，使教学活动、教学内容更为生动鲜活，弥补学校实践性环节不足、避免企业招收员工时对应召对象缺乏了解的盲目性、缩短学生进入工作岗位所需的实习期、弥合学校的人才培养与企业人才需求之间对接存在的缝隙。</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5、实验室和实习基地建设</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在原有的“TC实验室中心”、“机器人实验室中心”等实践教学平台的基础上，加强智能制造特色实验室建设，使校内外实习基地的建设、工程实践教学体系及实验教学项目、与企业实际结合紧密的研究课题和创新训练项目更深入地落到实处，使更多的学生受益。</w:t>
                      </w:r>
                    </w:p>
                    <w:p w:rsidR="00AF6E26" w:rsidRDefault="00AF6E26">
                      <w:pPr>
                        <w:numPr>
                          <w:ilvl w:val="0"/>
                          <w:numId w:val="3"/>
                        </w:num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优化实践教学体系</w:t>
                      </w:r>
                    </w:p>
                    <w:p w:rsidR="00AF6E26" w:rsidRDefault="00AF6E26">
                      <w:pPr>
                        <w:autoSpaceDE/>
                        <w:autoSpaceDN/>
                        <w:adjustRightInd/>
                        <w:spacing w:line="360" w:lineRule="auto"/>
                        <w:ind w:firstLineChars="200" w:firstLine="480"/>
                        <w:jc w:val="both"/>
                        <w:rPr>
                          <w:rFonts w:ascii="仿宋" w:eastAsia="仿宋" w:hAnsi="仿宋" w:cs="宋体"/>
                        </w:rPr>
                      </w:pPr>
                      <w:r>
                        <w:rPr>
                          <w:rFonts w:ascii="仿宋" w:eastAsia="仿宋" w:hAnsi="仿宋" w:cs="宋体" w:hint="eastAsia"/>
                        </w:rPr>
                        <w:t>建设、优化实践课程体系，改革教育教学模式，提高课程和实践教学质量；构建创新实践活动体系，完善学生综合评价机制，加强学生创新能力培养，为智能制造工程专业的实验教学和科研提供强有力的支撑。</w:t>
                      </w:r>
                    </w:p>
                  </w:txbxContent>
                </v:textbox>
              </v:shape>
            </w:pict>
          </mc:Fallback>
        </mc:AlternateContent>
      </w:r>
    </w:p>
    <w:p w:rsidR="00010374" w:rsidRDefault="004D7AD5">
      <w:pPr>
        <w:pStyle w:val="a3"/>
        <w:kinsoku w:val="0"/>
        <w:overflowPunct w:val="0"/>
        <w:spacing w:line="449" w:lineRule="exact"/>
        <w:ind w:left="2554"/>
      </w:pPr>
      <w:r>
        <w:lastRenderedPageBreak/>
        <w:t>8.</w:t>
      </w:r>
      <w:r>
        <w:rPr>
          <w:rFonts w:hint="eastAsia"/>
        </w:rPr>
        <w:t>申请增设专业人才培养方案</w:t>
      </w:r>
    </w:p>
    <w:p w:rsidR="00010374" w:rsidRDefault="004D7AD5">
      <w:pPr>
        <w:pStyle w:val="a3"/>
        <w:kinsoku w:val="0"/>
        <w:overflowPunct w:val="0"/>
        <w:spacing w:before="1"/>
        <w:ind w:left="0"/>
        <w:rPr>
          <w:sz w:val="28"/>
          <w:szCs w:val="28"/>
        </w:rPr>
      </w:pPr>
      <w:r>
        <w:rPr>
          <w:noProof/>
        </w:rPr>
        <mc:AlternateContent>
          <mc:Choice Requires="wpg">
            <w:drawing>
              <wp:anchor distT="0" distB="0" distL="114300" distR="114300" simplePos="0" relativeHeight="251653120" behindDoc="1" locked="0" layoutInCell="0" allowOverlap="1">
                <wp:simplePos x="0" y="0"/>
                <wp:positionH relativeFrom="page">
                  <wp:posOffset>651510</wp:posOffset>
                </wp:positionH>
                <wp:positionV relativeFrom="paragraph">
                  <wp:posOffset>180975</wp:posOffset>
                </wp:positionV>
                <wp:extent cx="6099810" cy="8966200"/>
                <wp:effectExtent l="1905" t="0" r="13335" b="6985"/>
                <wp:wrapNone/>
                <wp:docPr id="7" name="Group 8"/>
                <wp:cNvGraphicFramePr/>
                <a:graphic xmlns:a="http://schemas.openxmlformats.org/drawingml/2006/main">
                  <a:graphicData uri="http://schemas.microsoft.com/office/word/2010/wordprocessingGroup">
                    <wpg:wgp>
                      <wpg:cNvGrpSpPr/>
                      <wpg:grpSpPr>
                        <a:xfrm>
                          <a:off x="0" y="0"/>
                          <a:ext cx="6099810" cy="8966200"/>
                          <a:chOff x="1306" y="-4"/>
                          <a:chExt cx="9583" cy="12680"/>
                        </a:xfrm>
                      </wpg:grpSpPr>
                      <wps:wsp>
                        <wps:cNvPr id="8"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9"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10"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11"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4ACD7E05" id="Group 8" o:spid="_x0000_s1026" style="position:absolute;left:0;text-align:left;margin-left:51.3pt;margin-top:14.25pt;width:480.3pt;height:706pt;z-index:-251663360;mso-position-horizontal-relative:page" coordorigin="1306,-4" coordsize="9583,1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" o:allowincell="f">
                <v:shape id="Freeform 9" o:spid="_x0000_s1027" style="position:absolute;left:1315;top:4;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" path="m,l9563,e" filled="f" strokeweight=".48pt">
                  <v:path arrowok="t" o:connecttype="custom" o:connectlocs="0,0;9563,0" o:connectangles="0,0"/>
                </v:shape>
                <v:shape id="Freeform 10" o:spid="_x0000_s1028" style="position:absolute;left:1310;width:20;height:12672;visibility:visible;mso-wrap-style:square;v-text-anchor:top" coordsize="20,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" path="m,l,12671e" filled="f" strokeweight=".48pt">
                  <v:path arrowok="t" o:connecttype="custom" o:connectlocs="0,0;0,12671" o:connectangles="0,0"/>
                </v:shape>
                <v:shape id="Freeform 11" o:spid="_x0000_s1029" style="position:absolute;left:1315;top:12666;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" path="m,l9563,e" filled="f" strokeweight=".48pt">
                  <v:path arrowok="t" o:connecttype="custom" o:connectlocs="0,0;9563,0" o:connectangles="0,0"/>
                </v:shape>
                <v:shape id="Freeform 12" o:spid="_x0000_s1030" style="position:absolute;left:10883;width:20;height:12672;visibility:visible;mso-wrap-style:square;v-text-anchor:top" coordsize="20,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" path="m,l,12671e" filled="f" strokeweight=".16931mm">
                  <v:path arrowok="t" o:connecttype="custom" o:connectlocs="0,0;0,12671" o:connectangles="0,0"/>
                </v:shape>
                <w10:wrap anchorx="page"/>
              </v:group>
            </w:pict>
          </mc:Fallback>
        </mc:AlternateContent>
      </w:r>
    </w:p>
    <w:p w:rsidR="00010374" w:rsidRDefault="004D7AD5">
      <w:pPr>
        <w:pStyle w:val="a3"/>
        <w:kinsoku w:val="0"/>
        <w:overflowPunct w:val="0"/>
        <w:spacing w:line="312" w:lineRule="exact"/>
        <w:ind w:left="0"/>
        <w:rPr>
          <w:rFonts w:ascii="仿宋" w:eastAsia="仿宋" w:hAnsi="仿宋" w:cs="宋体"/>
          <w:spacing w:val="-6"/>
          <w:sz w:val="24"/>
          <w:szCs w:val="24"/>
        </w:rPr>
      </w:pPr>
      <w:r>
        <w:rPr>
          <w:rFonts w:ascii="仿宋" w:eastAsia="仿宋" w:hAnsi="仿宋" w:cs="宋体" w:hint="eastAsia"/>
          <w:spacing w:val="-1"/>
          <w:sz w:val="24"/>
          <w:szCs w:val="24"/>
        </w:rPr>
        <w:t>（包括培养目标、基本要求、修业年限、授予学位、主要课程、主要实践性教学环节和主</w:t>
      </w:r>
      <w:r>
        <w:rPr>
          <w:rFonts w:ascii="仿宋" w:eastAsia="仿宋" w:hAnsi="仿宋" w:cs="宋体"/>
          <w:spacing w:val="-89"/>
          <w:sz w:val="24"/>
          <w:szCs w:val="24"/>
        </w:rPr>
        <w:t xml:space="preserve"> </w:t>
      </w:r>
      <w:r>
        <w:rPr>
          <w:rFonts w:ascii="仿宋" w:eastAsia="仿宋" w:hAnsi="仿宋" w:cs="宋体" w:hint="eastAsia"/>
          <w:spacing w:val="-6"/>
          <w:sz w:val="24"/>
          <w:szCs w:val="24"/>
        </w:rPr>
        <w:t>要专业实验、教学计划等内容，请参照学校现行人才培养方案格式，须符合国标要求）（如需要可加页）</w:t>
      </w:r>
    </w:p>
    <w:p w:rsidR="00010374" w:rsidRDefault="004D7AD5">
      <w:pPr>
        <w:numPr>
          <w:ilvl w:val="0"/>
          <w:numId w:val="4"/>
        </w:numPr>
        <w:spacing w:line="400" w:lineRule="atLeast"/>
        <w:outlineLvl w:val="0"/>
        <w:rPr>
          <w:rFonts w:ascii="仿宋" w:eastAsia="仿宋" w:hAnsi="仿宋" w:cs="宋体"/>
          <w:b/>
          <w:bCs/>
          <w:spacing w:val="-1"/>
        </w:rPr>
      </w:pPr>
      <w:r>
        <w:rPr>
          <w:rFonts w:ascii="仿宋" w:eastAsia="仿宋" w:hAnsi="仿宋" w:cs="宋体" w:hint="eastAsia"/>
          <w:b/>
          <w:bCs/>
          <w:spacing w:val="-1"/>
        </w:rPr>
        <w:t>培养目标</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面向国家智能制造战略、国家和区域经济社会发展需求，坚持“宽口径、厚基础、促交叉、重创新”人才培养理念，培养德、智、体、美、</w:t>
      </w:r>
      <w:proofErr w:type="gramStart"/>
      <w:r>
        <w:rPr>
          <w:rFonts w:ascii="仿宋" w:eastAsia="仿宋" w:hAnsi="仿宋" w:cs="宋体" w:hint="eastAsia"/>
          <w:spacing w:val="-1"/>
        </w:rPr>
        <w:t>劳</w:t>
      </w:r>
      <w:proofErr w:type="gramEnd"/>
      <w:r>
        <w:rPr>
          <w:rFonts w:ascii="仿宋" w:eastAsia="仿宋" w:hAnsi="仿宋" w:cs="宋体" w:hint="eastAsia"/>
          <w:spacing w:val="-1"/>
        </w:rPr>
        <w:t>全面发展，掌握机械工程、计算机科学与技术、控制科学与工程等学科相关基本知识和理论，具有一定科学思维、人文素养、创新意识和国际视野，能在智能制造工程领域从事相关产品设计与制造、系统集成、研究开发、工程应用、经营管理及智能运维的高级工程应用型人才。毕业后五年左右的预期目标：</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1.有坚定的政治方向，树立爱国主义、集体主义和社会主义思想，遵纪守法，尊敬师长，具有家国情怀，具有良好的思想品德、社会道德和科学素养；</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2.在智能制造相关领域具有独立从事各种智能产品及系统的设计、制造、控制、检测及经营管理的能力；</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3.具有终身学习的能力，能够拓展自身能力适应不同的工作需要或进入研究生阶段学习；</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4.具有可持续发展意识和职业道德；</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 xml:space="preserve">5.具有与他人交流和合作的能力，能在一个团队中有效地发挥成员或领导者的作用； </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6.具有社会责任感并有能力服务于社会。</w:t>
      </w:r>
    </w:p>
    <w:p w:rsidR="00010374" w:rsidRDefault="004D7AD5">
      <w:pPr>
        <w:spacing w:line="312" w:lineRule="auto"/>
        <w:rPr>
          <w:rFonts w:ascii="仿宋" w:eastAsia="仿宋" w:hAnsi="仿宋" w:cs="宋体"/>
          <w:b/>
          <w:bCs/>
          <w:spacing w:val="-1"/>
        </w:rPr>
      </w:pPr>
      <w:r>
        <w:rPr>
          <w:rFonts w:ascii="仿宋" w:eastAsia="仿宋" w:hAnsi="仿宋" w:cs="宋体" w:hint="eastAsia"/>
          <w:b/>
          <w:bCs/>
          <w:spacing w:val="-1"/>
        </w:rPr>
        <w:t>二、毕业要求</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1.工程知识：掌握数学、自然科学、工程基础和智能制造工程专业知识，能够运用其理论和方法对智能制造工程问题建模和求解，解决复杂智能制造工程问题。</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2.问题分析：能够应用数学、自然科学和工程科学的基本原理，识别、表达、并通过文献研究，分析复杂智能制造工程问题，以获得有效结论。</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3.设计/开发解决方案：能够设计针对智能制造工程领域复杂工程问题的解决方案，设计满足特定需求的系统、单元（部件）或工艺流程，并能够在设计环节中体现创新意识，考虑社会、健康、安全、法律、文化以及环境等因素。</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4.研究：能够基于科学原理并采用科学方法对智能制造工程问题进行研究，包括设计实验、分析与解释数据、并通过信息综合得到合理有效的结论。</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5.使用现代工具：能够针对智能制造工艺及其检测与控制等有关的复杂工程问题，开发、选择与使用恰当的技术、资源、现代工程工具和信息技术工具，包括对复杂智能制造工程问题的预测与模拟，并能够理解其局限性。</w:t>
      </w:r>
    </w:p>
    <w:p w:rsidR="00010374" w:rsidRDefault="004D7AD5">
      <w:pPr>
        <w:spacing w:line="312" w:lineRule="auto"/>
        <w:ind w:firstLineChars="200" w:firstLine="478"/>
        <w:rPr>
          <w:rFonts w:ascii="仿宋" w:eastAsia="仿宋" w:hAnsi="仿宋" w:cs="宋体"/>
          <w:spacing w:val="-1"/>
        </w:rPr>
      </w:pPr>
      <w:r>
        <w:rPr>
          <w:rFonts w:ascii="仿宋" w:eastAsia="仿宋" w:hAnsi="仿宋" w:cs="宋体" w:hint="eastAsia"/>
          <w:spacing w:val="-1"/>
        </w:rPr>
        <w:t>6.工程与社会：能够基于工程相关背景知识进行合理分析，多角度评价机械产品制造、使用或研发智能制造领域复杂工程问题的解决方案对社会、健康、安全、法律</w:t>
      </w:r>
      <w:r>
        <w:rPr>
          <w:rFonts w:ascii="宋体" w:hAnsi="宋体" w:hint="eastAsia"/>
          <w:color w:val="000000"/>
          <w:szCs w:val="21"/>
        </w:rPr>
        <w:br/>
      </w:r>
    </w:p>
    <w:p w:rsidR="00010374" w:rsidRDefault="004D7AD5">
      <w:pPr>
        <w:spacing w:line="312" w:lineRule="auto"/>
        <w:rPr>
          <w:rFonts w:ascii="仿宋" w:eastAsia="仿宋" w:hAnsi="仿宋" w:cs="宋体"/>
          <w:spacing w:val="-1"/>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18415</wp:posOffset>
                </wp:positionV>
                <wp:extent cx="6094095" cy="9428480"/>
                <wp:effectExtent l="5080" t="4445" r="15875" b="15875"/>
                <wp:wrapNone/>
                <wp:docPr id="27" name="文本框 27"/>
                <wp:cNvGraphicFramePr/>
                <a:graphic xmlns:a="http://schemas.openxmlformats.org/drawingml/2006/main">
                  <a:graphicData uri="http://schemas.microsoft.com/office/word/2010/wordprocessingShape">
                    <wps:wsp>
                      <wps:cNvSpPr txBox="1"/>
                      <wps:spPr>
                        <a:xfrm>
                          <a:off x="877570" y="793115"/>
                          <a:ext cx="6094095" cy="9428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以及文化的影响，并理解应承担的责任。</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7.环境和可持续发展：能够理解和评价针对智能制造工程领域复杂工程问题的工程实践对环境、社会可持续发展的影响。</w:t>
                            </w:r>
                          </w:p>
                          <w:p w:rsidR="00AF6E26" w:rsidRDefault="00AF6E26">
                            <w:pPr>
                              <w:spacing w:line="312" w:lineRule="auto"/>
                              <w:ind w:firstLineChars="200" w:firstLine="478"/>
                              <w:rPr>
                                <w:rFonts w:ascii="仿宋" w:eastAsia="仿宋" w:hAnsi="仿宋" w:cs="宋体"/>
                                <w:spacing w:val="-1"/>
                              </w:rPr>
                            </w:pP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8.职业规范：具有人文社会科学素养、社会责任感，能够在智能制造工程实践中理解机械应用技术的社会价值及工程师的职业性质，遵守工程职业道德和规范，履行工程师的责任。</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9.个人和团队：能够在多学科背景下的团队中承担个体、团队成员以及负责人的角色。</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10.沟通：能够就智能制造工程领域复杂工程问题与业界同行及公众进行有效沟通和交流，并具备一定的国际视野，能够在跨文化背景下进行沟通和交流。</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11.项目管理：理解并掌握工程管理原理与经济决策方法，并能在多学科环境中应用，并对产品进行全生命周期管理。能够综合考虑材料成本、机械加工可行性和实际应用场合，将工程管理原理与经济决策方法应用于机械工程实践中。</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12.终身学习：具有自主学习和终身学习的意识，有不断学习和适应专业和社会发展的能力。</w:t>
                            </w:r>
                          </w:p>
                          <w:p w:rsidR="00AF6E26" w:rsidRDefault="00AF6E26">
                            <w:pPr>
                              <w:spacing w:line="312" w:lineRule="auto"/>
                              <w:rPr>
                                <w:rFonts w:ascii="仿宋" w:eastAsia="仿宋" w:hAnsi="仿宋" w:cs="宋体"/>
                                <w:b/>
                                <w:bCs/>
                                <w:spacing w:val="-1"/>
                              </w:rPr>
                            </w:pPr>
                            <w:r>
                              <w:rPr>
                                <w:rFonts w:ascii="仿宋" w:eastAsia="仿宋" w:hAnsi="仿宋" w:cs="宋体" w:hint="eastAsia"/>
                                <w:b/>
                                <w:bCs/>
                                <w:spacing w:val="-1"/>
                              </w:rPr>
                              <w:t>三、专业核心课程</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数学和自然科学、工程图学类、工程力学系列、电工电子系列、控制理论与技术系列、设计制造系列、计算机应用技术系列、传感与检测技术、有限元分析与应用、机器人技术、计算机仿真技术、人工智能基础、工业大数据分析、数字化工厂、数字孪生技术、智能制造生产管理等。</w:t>
                            </w:r>
                          </w:p>
                          <w:p w:rsidR="00AF6E26" w:rsidRDefault="00AF6E26">
                            <w:pPr>
                              <w:spacing w:line="312" w:lineRule="auto"/>
                              <w:rPr>
                                <w:rFonts w:ascii="仿宋" w:eastAsia="仿宋" w:hAnsi="仿宋" w:cs="宋体"/>
                                <w:b/>
                                <w:bCs/>
                                <w:spacing w:val="-1"/>
                              </w:rPr>
                            </w:pPr>
                            <w:r>
                              <w:rPr>
                                <w:rFonts w:ascii="仿宋" w:eastAsia="仿宋" w:hAnsi="仿宋" w:cs="宋体" w:hint="eastAsia"/>
                                <w:b/>
                                <w:bCs/>
                                <w:spacing w:val="-1"/>
                              </w:rPr>
                              <w:t>四、毕业标准与学位学分绩点要求</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毕业标准：遵章守纪，具有良好的思想道德和身体素质，符合规定的德育和体育标准；修满本专业最低计划学分要求185学分，且各类课程的学分符合专业指导性教学计划规定。</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学位学分绩点要求：平均学分绩点≥2.0。</w:t>
                            </w:r>
                          </w:p>
                          <w:p w:rsidR="00AF6E26" w:rsidRDefault="00AF6E26">
                            <w:pPr>
                              <w:rPr>
                                <w:rFonts w:ascii="仿宋" w:eastAsia="仿宋" w:hAnsi="仿宋" w:cs="宋体"/>
                                <w:b/>
                                <w:bCs/>
                                <w:spacing w:val="-1"/>
                              </w:rPr>
                            </w:pPr>
                            <w:r>
                              <w:rPr>
                                <w:rFonts w:ascii="仿宋" w:eastAsia="仿宋" w:hAnsi="仿宋" w:cs="宋体" w:hint="eastAsia"/>
                                <w:b/>
                                <w:bCs/>
                                <w:spacing w:val="-1"/>
                              </w:rPr>
                              <w:t>五、专业指导性教学计划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38" type="#_x0000_t202" style="position:absolute;margin-left:-1.75pt;margin-top:1.45pt;width:479.85pt;height:74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" fillcolor="white [3201]" strokeweight=".5pt">
                <v:textbox>
                  <w:txbxContent>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以及文化的影响，并理解应承担的责任。</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7.环境和可持续发展：能够理解和评价针对智能制造工程领域复杂工程问题的工程实践对环境、社会可持续发展的影响。</w:t>
                      </w:r>
                    </w:p>
                    <w:p w:rsidR="00AF6E26" w:rsidRDefault="00AF6E26">
                      <w:pPr>
                        <w:spacing w:line="312" w:lineRule="auto"/>
                        <w:ind w:firstLineChars="200" w:firstLine="478"/>
                        <w:rPr>
                          <w:rFonts w:ascii="仿宋" w:eastAsia="仿宋" w:hAnsi="仿宋" w:cs="宋体"/>
                          <w:spacing w:val="-1"/>
                        </w:rPr>
                      </w:pP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8.职业规范：具有人文社会科学素养、社会责任感，能够在智能制造工程实践中理解机械应用技术的社会价值及工程师的职业性质，遵守工程职业道德和规范，履行工程师的责任。</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9.个人和团队：能够在多学科背景下的团队中承担个体、团队成员以及负责人的角色。</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10.沟通：能够就智能制造工程领域复杂工程问题与业界同行及公众进行有效沟通和交流，并具备一定的国际视野，能够在跨文化背景下进行沟通和交流。</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11.项目管理：理解并掌握工程管理原理与经济决策方法，并能在多学科环境中应用，并对产品进行全生命周期管理。能够综合考虑材料成本、机械加工可行性和实际应用场合，将工程管理原理与经济决策方法应用于机械工程实践中。</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12.终身学习：具有自主学习和终身学习的意识，有不断学习和适应专业和社会发展的能力。</w:t>
                      </w:r>
                    </w:p>
                    <w:p w:rsidR="00AF6E26" w:rsidRDefault="00AF6E26">
                      <w:pPr>
                        <w:spacing w:line="312" w:lineRule="auto"/>
                        <w:rPr>
                          <w:rFonts w:ascii="仿宋" w:eastAsia="仿宋" w:hAnsi="仿宋" w:cs="宋体"/>
                          <w:b/>
                          <w:bCs/>
                          <w:spacing w:val="-1"/>
                        </w:rPr>
                      </w:pPr>
                      <w:r>
                        <w:rPr>
                          <w:rFonts w:ascii="仿宋" w:eastAsia="仿宋" w:hAnsi="仿宋" w:cs="宋体" w:hint="eastAsia"/>
                          <w:b/>
                          <w:bCs/>
                          <w:spacing w:val="-1"/>
                        </w:rPr>
                        <w:t>三、专业核心课程</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数学和自然科学、工程图学类、工程力学系列、电工电子系列、控制理论与技术系列、设计制造系列、计算机应用技术系列、传感与检测技术、有限元分析与应用、机器人技术、计算机仿真技术、人工智能基础、工业大数据分析、数字化工厂、数字孪生技术、智能制造生产管理等。</w:t>
                      </w:r>
                    </w:p>
                    <w:p w:rsidR="00AF6E26" w:rsidRDefault="00AF6E26">
                      <w:pPr>
                        <w:spacing w:line="312" w:lineRule="auto"/>
                        <w:rPr>
                          <w:rFonts w:ascii="仿宋" w:eastAsia="仿宋" w:hAnsi="仿宋" w:cs="宋体"/>
                          <w:b/>
                          <w:bCs/>
                          <w:spacing w:val="-1"/>
                        </w:rPr>
                      </w:pPr>
                      <w:r>
                        <w:rPr>
                          <w:rFonts w:ascii="仿宋" w:eastAsia="仿宋" w:hAnsi="仿宋" w:cs="宋体" w:hint="eastAsia"/>
                          <w:b/>
                          <w:bCs/>
                          <w:spacing w:val="-1"/>
                        </w:rPr>
                        <w:t>四、毕业标准与学位学分绩点要求</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毕业标准：遵章守纪，具有良好的思想道德和身体素质，符合规定的德育和体育标准；修满本专业最低计划学分要求185学分，且各类课程的学分符合专业指导性教学计划规定。</w:t>
                      </w:r>
                    </w:p>
                    <w:p w:rsidR="00AF6E26" w:rsidRDefault="00AF6E26">
                      <w:pPr>
                        <w:spacing w:line="312" w:lineRule="auto"/>
                        <w:ind w:firstLineChars="200" w:firstLine="478"/>
                        <w:rPr>
                          <w:rFonts w:ascii="仿宋" w:eastAsia="仿宋" w:hAnsi="仿宋" w:cs="宋体"/>
                          <w:spacing w:val="-1"/>
                        </w:rPr>
                      </w:pPr>
                      <w:r>
                        <w:rPr>
                          <w:rFonts w:ascii="仿宋" w:eastAsia="仿宋" w:hAnsi="仿宋" w:cs="宋体" w:hint="eastAsia"/>
                          <w:spacing w:val="-1"/>
                        </w:rPr>
                        <w:t>学位学分绩点要求：平均学分绩点≥2.0。</w:t>
                      </w:r>
                    </w:p>
                    <w:p w:rsidR="00AF6E26" w:rsidRDefault="00AF6E26">
                      <w:pPr>
                        <w:rPr>
                          <w:rFonts w:ascii="仿宋" w:eastAsia="仿宋" w:hAnsi="仿宋" w:cs="宋体"/>
                          <w:b/>
                          <w:bCs/>
                          <w:spacing w:val="-1"/>
                        </w:rPr>
                      </w:pPr>
                      <w:r>
                        <w:rPr>
                          <w:rFonts w:ascii="仿宋" w:eastAsia="仿宋" w:hAnsi="仿宋" w:cs="宋体" w:hint="eastAsia"/>
                          <w:b/>
                          <w:bCs/>
                          <w:spacing w:val="-1"/>
                        </w:rPr>
                        <w:t>五、专业指导性教学计划</w:t>
                      </w:r>
                    </w:p>
                  </w:txbxContent>
                </v:textbox>
              </v:shape>
            </w:pict>
          </mc:Fallback>
        </mc:AlternateContent>
      </w:r>
    </w:p>
    <w:p w:rsidR="00010374" w:rsidRDefault="00010374">
      <w:pPr>
        <w:pStyle w:val="a3"/>
        <w:kinsoku w:val="0"/>
        <w:overflowPunct w:val="0"/>
        <w:spacing w:line="312" w:lineRule="exact"/>
        <w:ind w:left="218"/>
        <w:rPr>
          <w:rFonts w:ascii="宋体" w:eastAsia="宋体" w:cs="宋体"/>
          <w:spacing w:val="-6"/>
          <w:sz w:val="24"/>
          <w:szCs w:val="24"/>
        </w:rPr>
      </w:pPr>
    </w:p>
    <w:p w:rsidR="00010374" w:rsidRDefault="004D7AD5">
      <w:pPr>
        <w:pStyle w:val="a3"/>
        <w:kinsoku w:val="0"/>
        <w:overflowPunct w:val="0"/>
        <w:spacing w:line="442" w:lineRule="exact"/>
        <w:ind w:left="2193"/>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80405" cy="9225915"/>
                <wp:effectExtent l="4445" t="4445" r="6350" b="8890"/>
                <wp:wrapSquare wrapText="bothSides"/>
                <wp:docPr id="26" name="文本框 26"/>
                <wp:cNvGraphicFramePr/>
                <a:graphic xmlns:a="http://schemas.openxmlformats.org/drawingml/2006/main">
                  <a:graphicData uri="http://schemas.microsoft.com/office/word/2010/wordprocessingShape">
                    <wps:wsp>
                      <wps:cNvSpPr txBox="1"/>
                      <wps:spPr>
                        <a:xfrm>
                          <a:off x="0" y="0"/>
                          <a:ext cx="5780405" cy="9225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469"/>
                              <w:gridCol w:w="682"/>
                              <w:gridCol w:w="481"/>
                              <w:gridCol w:w="1745"/>
                              <w:gridCol w:w="597"/>
                              <w:gridCol w:w="597"/>
                              <w:gridCol w:w="470"/>
                              <w:gridCol w:w="470"/>
                              <w:gridCol w:w="470"/>
                              <w:gridCol w:w="472"/>
                              <w:gridCol w:w="838"/>
                              <w:gridCol w:w="470"/>
                              <w:gridCol w:w="1044"/>
                            </w:tblGrid>
                            <w:tr w:rsidR="00AF6E26">
                              <w:trPr>
                                <w:trHeight w:val="420"/>
                              </w:trPr>
                              <w:tc>
                                <w:tcPr>
                                  <w:tcW w:w="5000" w:type="pct"/>
                                  <w:gridSpan w:val="13"/>
                                  <w:tcBorders>
                                    <w:top w:val="nil"/>
                                    <w:left w:val="nil"/>
                                    <w:bottom w:val="nil"/>
                                    <w:right w:val="nil"/>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sz w:val="36"/>
                                      <w:szCs w:val="36"/>
                                      <w:lang w:bidi="ar"/>
                                    </w:rPr>
                                    <w:t>智能制造工程专业课程计划</w:t>
                                  </w:r>
                                </w:p>
                              </w:tc>
                            </w:tr>
                            <w:tr w:rsidR="00AF6E26">
                              <w:trPr>
                                <w:trHeight w:val="462"/>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课程类别</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课程编号</w:t>
                                  </w:r>
                                </w:p>
                              </w:tc>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课程名称</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学分</w:t>
                                  </w:r>
                                </w:p>
                              </w:tc>
                              <w:tc>
                                <w:tcPr>
                                  <w:tcW w:w="140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学时</w:t>
                                  </w:r>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开课学期</w:t>
                                  </w:r>
                                </w:p>
                              </w:tc>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考核类型</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备注</w:t>
                                  </w:r>
                                </w:p>
                              </w:tc>
                            </w:tr>
                            <w:tr w:rsidR="00AF6E26">
                              <w:trPr>
                                <w:trHeight w:val="979"/>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讲课</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实验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上机</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习题课</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其他实践</w:t>
                                  </w: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trPr>
                                <w:trHeight w:val="460"/>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通识教育课程</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劳动教育                                </w:t>
                                  </w:r>
                                </w:p>
                              </w:tc>
                              <w:tc>
                                <w:tcPr>
                                  <w:tcW w:w="3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军事理论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思想道德修养与法治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中国近现代史纲要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44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马克思主义基础原理概论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54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毛泽东思想和中国特色社会主义理论体系概论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6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习近平新时代中国特色社会主义思想概论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46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形势与政策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一～八</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具体安排见“形势与政策”课程实施办法</w:t>
                                  </w:r>
                                </w:p>
                              </w:tc>
                            </w:tr>
                            <w:tr w:rsidR="00AF6E26">
                              <w:trPr>
                                <w:trHeight w:val="62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高等数学（工）A（Ⅰ）～             高等数学（工）A（Ⅱ）                                                               </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分层次教学，二选一</w:t>
                                  </w:r>
                                </w:p>
                              </w:tc>
                            </w:tr>
                            <w:tr w:rsidR="00AF6E26">
                              <w:trPr>
                                <w:trHeight w:val="66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高等数学（工）B（Ⅰ）～             高等数学（工）B（Ⅱ）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trPr>
                                <w:trHeight w:val="44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体育一～体育四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trPr>
                                <w:trHeight w:val="66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通用英语</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大学英语初～大学英语四           </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16</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256</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见“大学英语”课程实施办法</w:t>
                                  </w:r>
                                </w:p>
                              </w:tc>
                            </w:tr>
                            <w:tr w:rsidR="00AF6E26">
                              <w:trPr>
                                <w:trHeight w:val="42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拓展英语</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考级英语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留学英语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2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商务口语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大学计算机基础与C++程序设计（理论）</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3.5</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56</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3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线性代数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2.5</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FF0000"/>
                                      <w:sz w:val="18"/>
                                      <w:szCs w:val="18"/>
                                    </w:rPr>
                                  </w:pPr>
                                </w:p>
                              </w:tc>
                            </w:tr>
                            <w:tr w:rsidR="00AF6E26">
                              <w:trPr>
                                <w:trHeight w:val="380"/>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通识教育课程</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概率论与数理统计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FF0000"/>
                                      <w:sz w:val="18"/>
                                      <w:szCs w:val="18"/>
                                    </w:rPr>
                                  </w:pPr>
                                </w:p>
                              </w:tc>
                            </w:tr>
                            <w:tr w:rsidR="00AF6E26">
                              <w:trPr>
                                <w:trHeight w:val="3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大学物理C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64</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FF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素质教育类</w:t>
                                  </w: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人文社科类                                         </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二～七</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心理健康教育类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自然科学类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9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创新创业类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both"/>
                                    <w:rPr>
                                      <w:rFonts w:ascii="宋体" w:eastAsia="宋体" w:hAnsi="宋体" w:cs="宋体"/>
                                      <w:color w:val="000000"/>
                                      <w:sz w:val="18"/>
                                      <w:szCs w:val="18"/>
                                    </w:rPr>
                                  </w:pPr>
                                </w:p>
                              </w:tc>
                            </w:tr>
                            <w:tr w:rsidR="00AF6E26">
                              <w:trPr>
                                <w:trHeight w:val="570"/>
                              </w:trPr>
                              <w:tc>
                                <w:tcPr>
                                  <w:tcW w:w="191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通识教育课小计</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70.5</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1136</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56</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32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bl>
                          <w:p w:rsidR="00AF6E26" w:rsidRDefault="00AF6E26">
                            <w:pPr>
                              <w:pStyle w:val="a3"/>
                              <w:kinsoku w:val="0"/>
                              <w:overflowPunct w:val="0"/>
                              <w:spacing w:line="442" w:lineRule="exact"/>
                              <w:ind w:left="2193"/>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39" type="#_x0000_t202" style="position:absolute;left:0;text-align:left;margin-left:0;margin-top:0;width:455.15pt;height:726.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" fillcolor="white [3201]" strokeweight=".5pt">
                <v:textbox>
                  <w:txbxContent>
                    <w:tbl>
                      <w:tblPr>
                        <w:tblW w:w="5000" w:type="pct"/>
                        <w:tblLook w:val="04A0" w:firstRow="1" w:lastRow="0" w:firstColumn="1" w:lastColumn="0" w:noHBand="0" w:noVBand="1"/>
                      </w:tblPr>
                      <w:tblGrid>
                        <w:gridCol w:w="469"/>
                        <w:gridCol w:w="682"/>
                        <w:gridCol w:w="481"/>
                        <w:gridCol w:w="1745"/>
                        <w:gridCol w:w="597"/>
                        <w:gridCol w:w="597"/>
                        <w:gridCol w:w="470"/>
                        <w:gridCol w:w="470"/>
                        <w:gridCol w:w="470"/>
                        <w:gridCol w:w="472"/>
                        <w:gridCol w:w="838"/>
                        <w:gridCol w:w="470"/>
                        <w:gridCol w:w="1044"/>
                      </w:tblGrid>
                      <w:tr w:rsidR="00AF6E26">
                        <w:trPr>
                          <w:trHeight w:val="420"/>
                        </w:trPr>
                        <w:tc>
                          <w:tcPr>
                            <w:tcW w:w="5000" w:type="pct"/>
                            <w:gridSpan w:val="13"/>
                            <w:tcBorders>
                              <w:top w:val="nil"/>
                              <w:left w:val="nil"/>
                              <w:bottom w:val="nil"/>
                              <w:right w:val="nil"/>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36"/>
                                <w:szCs w:val="36"/>
                              </w:rPr>
                            </w:pPr>
                            <w:r>
                              <w:rPr>
                                <w:rFonts w:ascii="宋体" w:eastAsia="宋体" w:hAnsi="宋体" w:cs="宋体" w:hint="eastAsia"/>
                                <w:b/>
                                <w:bCs/>
                                <w:color w:val="000000"/>
                                <w:sz w:val="36"/>
                                <w:szCs w:val="36"/>
                                <w:lang w:bidi="ar"/>
                              </w:rPr>
                              <w:t>智能制造工程专业课程计划</w:t>
                            </w:r>
                          </w:p>
                        </w:tc>
                      </w:tr>
                      <w:tr w:rsidR="00AF6E26">
                        <w:trPr>
                          <w:trHeight w:val="462"/>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课程类别</w:t>
                            </w: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课程编号</w:t>
                            </w:r>
                          </w:p>
                        </w:tc>
                        <w:tc>
                          <w:tcPr>
                            <w:tcW w:w="126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课程名称</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学分</w:t>
                            </w:r>
                          </w:p>
                        </w:tc>
                        <w:tc>
                          <w:tcPr>
                            <w:tcW w:w="140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学时</w:t>
                            </w:r>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开课学期</w:t>
                            </w:r>
                          </w:p>
                        </w:tc>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考核类型</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备注</w:t>
                            </w:r>
                          </w:p>
                        </w:tc>
                      </w:tr>
                      <w:tr w:rsidR="00AF6E26">
                        <w:trPr>
                          <w:trHeight w:val="979"/>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讲课</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实验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上机</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习题课</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其他实践</w:t>
                            </w: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trPr>
                          <w:trHeight w:val="460"/>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通识教育课程</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劳动教育                                </w:t>
                            </w:r>
                          </w:p>
                        </w:tc>
                        <w:tc>
                          <w:tcPr>
                            <w:tcW w:w="3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9"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军事理论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思想道德修养与法治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中国近现代史纲要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44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马克思主义基础原理概论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54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毛泽东思想和中国特色社会主义理论体系概论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6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习近平新时代中国特色社会主义思想概论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trPr>
                          <w:trHeight w:val="46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形势与政策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一～八</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具体安排见“形势与政策”课程实施办法</w:t>
                            </w:r>
                          </w:p>
                        </w:tc>
                      </w:tr>
                      <w:tr w:rsidR="00AF6E26">
                        <w:trPr>
                          <w:trHeight w:val="62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高等数学（工）A（Ⅰ）～             高等数学（工）A（Ⅱ）                                                               </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10</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112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分层次教学，二选一</w:t>
                            </w:r>
                          </w:p>
                        </w:tc>
                      </w:tr>
                      <w:tr w:rsidR="00AF6E26">
                        <w:trPr>
                          <w:trHeight w:val="66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高等数学（工）B（Ⅰ）～             高等数学（工）B（Ⅱ）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trPr>
                          <w:trHeight w:val="44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体育一～体育四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trPr>
                          <w:trHeight w:val="66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通用英语</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大学英语初～大学英语四           </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16</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256</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一～四</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见“大学英语”课程实施办法</w:t>
                            </w:r>
                          </w:p>
                        </w:tc>
                      </w:tr>
                      <w:tr w:rsidR="00AF6E26">
                        <w:trPr>
                          <w:trHeight w:val="42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拓展英语</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考级英语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留学英语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2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商务口语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大学计算机基础与C++程序设计（理论）</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3.5</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56</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3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线性代数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2.5</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FF0000"/>
                                <w:sz w:val="18"/>
                                <w:szCs w:val="18"/>
                              </w:rPr>
                            </w:pPr>
                          </w:p>
                        </w:tc>
                      </w:tr>
                      <w:tr w:rsidR="00AF6E26">
                        <w:trPr>
                          <w:trHeight w:val="380"/>
                        </w:trPr>
                        <w:tc>
                          <w:tcPr>
                            <w:tcW w:w="26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通识教育课程</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概率论与数理统计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FF0000"/>
                                <w:sz w:val="18"/>
                                <w:szCs w:val="18"/>
                              </w:rPr>
                            </w:pPr>
                          </w:p>
                        </w:tc>
                      </w:tr>
                      <w:tr w:rsidR="00AF6E26">
                        <w:trPr>
                          <w:trHeight w:val="38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大学物理C                                            </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64</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FF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素质教育类</w:t>
                            </w: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人文社科类                                         </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128</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二～七</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心理健康教育类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40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自然科学类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r>
                      <w:tr w:rsidR="00AF6E26">
                        <w:trPr>
                          <w:trHeight w:val="90"/>
                        </w:trPr>
                        <w:tc>
                          <w:tcPr>
                            <w:tcW w:w="266"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87"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F6E26" w:rsidRDefault="00AF6E26">
                            <w:pPr>
                              <w:jc w:val="center"/>
                              <w:rPr>
                                <w:rFonts w:ascii="宋体" w:eastAsia="宋体" w:hAnsi="宋体" w:cs="宋体"/>
                                <w:color w:val="000000"/>
                                <w:sz w:val="18"/>
                                <w:szCs w:val="18"/>
                              </w:rPr>
                            </w:pPr>
                          </w:p>
                        </w:tc>
                        <w:tc>
                          <w:tcPr>
                            <w:tcW w:w="126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创新创业类                            </w:t>
                            </w: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both"/>
                              <w:rPr>
                                <w:rFonts w:ascii="宋体" w:eastAsia="宋体" w:hAnsi="宋体" w:cs="宋体"/>
                                <w:color w:val="000000"/>
                                <w:sz w:val="18"/>
                                <w:szCs w:val="18"/>
                              </w:rPr>
                            </w:pPr>
                          </w:p>
                        </w:tc>
                      </w:tr>
                      <w:tr w:rsidR="00AF6E26">
                        <w:trPr>
                          <w:trHeight w:val="570"/>
                        </w:trPr>
                        <w:tc>
                          <w:tcPr>
                            <w:tcW w:w="191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通识教育课小计</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70.5</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1136</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0</w:t>
                            </w: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56</w:t>
                            </w:r>
                          </w:p>
                        </w:tc>
                        <w:tc>
                          <w:tcPr>
                            <w:tcW w:w="2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32</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bl>
                    <w:p w:rsidR="00AF6E26" w:rsidRDefault="00AF6E26">
                      <w:pPr>
                        <w:pStyle w:val="a3"/>
                        <w:kinsoku w:val="0"/>
                        <w:overflowPunct w:val="0"/>
                        <w:spacing w:line="442" w:lineRule="exact"/>
                        <w:ind w:left="2193"/>
                      </w:pPr>
                    </w:p>
                  </w:txbxContent>
                </v:textbox>
                <w10:wrap type="square"/>
              </v:shape>
            </w:pict>
          </mc:Fallback>
        </mc:AlternateContent>
      </w:r>
    </w:p>
    <w:p w:rsidR="00010374" w:rsidRDefault="00010374">
      <w:pPr>
        <w:pStyle w:val="a3"/>
        <w:kinsoku w:val="0"/>
        <w:overflowPunct w:val="0"/>
        <w:spacing w:line="442" w:lineRule="exact"/>
        <w:ind w:left="2193"/>
        <w:sectPr w:rsidR="00010374">
          <w:pgSz w:w="11910" w:h="16840"/>
          <w:pgMar w:top="1220" w:right="1417" w:bottom="280" w:left="1417" w:header="720" w:footer="720" w:gutter="0"/>
          <w:cols w:space="720"/>
        </w:sectPr>
      </w:pPr>
    </w:p>
    <w:p w:rsidR="00010374" w:rsidRDefault="004D7AD5">
      <w:pPr>
        <w:pStyle w:val="a3"/>
        <w:kinsoku w:val="0"/>
        <w:overflowPunct w:val="0"/>
        <w:spacing w:line="442" w:lineRule="exact"/>
        <w:ind w:left="2193"/>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6350</wp:posOffset>
                </wp:positionV>
                <wp:extent cx="5780405" cy="9112250"/>
                <wp:effectExtent l="0" t="0" r="10795" b="12700"/>
                <wp:wrapSquare wrapText="bothSides"/>
                <wp:docPr id="28" name="文本框 28"/>
                <wp:cNvGraphicFramePr/>
                <a:graphic xmlns:a="http://schemas.openxmlformats.org/drawingml/2006/main">
                  <a:graphicData uri="http://schemas.microsoft.com/office/word/2010/wordprocessingShape">
                    <wps:wsp>
                      <wps:cNvSpPr txBox="1"/>
                      <wps:spPr>
                        <a:xfrm>
                          <a:off x="0" y="0"/>
                          <a:ext cx="5780405" cy="9112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tbl>
                            <w:tblPr>
                              <w:tblW w:w="5000" w:type="pct"/>
                              <w:tblLayout w:type="fixed"/>
                              <w:tblLook w:val="04A0" w:firstRow="1" w:lastRow="0" w:firstColumn="1" w:lastColumn="0" w:noHBand="0" w:noVBand="1"/>
                            </w:tblPr>
                            <w:tblGrid>
                              <w:gridCol w:w="454"/>
                              <w:gridCol w:w="12"/>
                              <w:gridCol w:w="609"/>
                              <w:gridCol w:w="32"/>
                              <w:gridCol w:w="2158"/>
                              <w:gridCol w:w="350"/>
                              <w:gridCol w:w="681"/>
                              <w:gridCol w:w="551"/>
                              <w:gridCol w:w="484"/>
                              <w:gridCol w:w="485"/>
                              <w:gridCol w:w="485"/>
                              <w:gridCol w:w="515"/>
                              <w:gridCol w:w="517"/>
                              <w:gridCol w:w="690"/>
                              <w:gridCol w:w="772"/>
                            </w:tblGrid>
                            <w:tr w:rsidR="00AF6E26" w:rsidTr="00C569A9">
                              <w:trPr>
                                <w:trHeight w:val="430"/>
                              </w:trPr>
                              <w:tc>
                                <w:tcPr>
                                  <w:tcW w:w="258" w:type="pct"/>
                                  <w:vMerge w:val="restar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大类与专业基础课程</w:t>
                                  </w: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机械制图与三维建模（上）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机房</w:t>
                                  </w:r>
                                </w:p>
                              </w:tc>
                            </w:tr>
                            <w:tr w:rsidR="00AF6E26" w:rsidTr="00C569A9">
                              <w:trPr>
                                <w:trHeight w:val="352"/>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机械制图与三维建模（下）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机房</w:t>
                                  </w:r>
                                </w:p>
                              </w:tc>
                            </w:tr>
                            <w:tr w:rsidR="00AF6E26" w:rsidTr="00C569A9">
                              <w:trPr>
                                <w:trHeight w:val="430"/>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工程材料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410"/>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工程力学 Ⅰ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工程力学 Ⅱ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89"/>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热工原理与热加工技术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52"/>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机械原理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94" w:type="pct"/>
                                  <w:tcBorders>
                                    <w:top w:val="nil"/>
                                    <w:left w:val="single" w:sz="4" w:space="0" w:color="000000"/>
                                    <w:bottom w:val="single" w:sz="4" w:space="0" w:color="000000"/>
                                    <w:right w:val="nil"/>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69"/>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电工技术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电子技术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528"/>
                              </w:trPr>
                              <w:tc>
                                <w:tcPr>
                                  <w:tcW w:w="2055"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大类与专业基础课小计</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26</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376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469"/>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课程类别</w:t>
                                  </w:r>
                                </w:p>
                              </w:tc>
                              <w:tc>
                                <w:tcPr>
                                  <w:tcW w:w="35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课程编号</w:t>
                                  </w:r>
                                </w:p>
                              </w:tc>
                              <w:tc>
                                <w:tcPr>
                                  <w:tcW w:w="1442" w:type="pct"/>
                                  <w:gridSpan w:val="3"/>
                                  <w:vMerge w:val="restart"/>
                                  <w:tcBorders>
                                    <w:top w:val="single" w:sz="4" w:space="0" w:color="000000"/>
                                    <w:left w:val="single" w:sz="4" w:space="0" w:color="000000"/>
                                    <w:bottom w:val="nil"/>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课程名称</w:t>
                                  </w:r>
                                </w:p>
                              </w:tc>
                              <w:tc>
                                <w:tcPr>
                                  <w:tcW w:w="387" w:type="pct"/>
                                  <w:vMerge w:val="restar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学分</w:t>
                                  </w:r>
                                </w:p>
                              </w:tc>
                              <w:tc>
                                <w:tcPr>
                                  <w:tcW w:w="143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学时</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开课学期</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考核类型</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备注</w:t>
                                  </w:r>
                                </w:p>
                              </w:tc>
                            </w:tr>
                            <w:tr w:rsidR="00AF6E26" w:rsidTr="00C569A9">
                              <w:trPr>
                                <w:trHeight w:val="957"/>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53"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1442" w:type="pct"/>
                                  <w:gridSpan w:val="3"/>
                                  <w:vMerge/>
                                  <w:tcBorders>
                                    <w:top w:val="single" w:sz="4" w:space="0" w:color="000000"/>
                                    <w:left w:val="single" w:sz="4" w:space="0" w:color="000000"/>
                                    <w:bottom w:val="nil"/>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87"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13" w:type="pc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讲课</w:t>
                                  </w:r>
                                </w:p>
                              </w:tc>
                              <w:tc>
                                <w:tcPr>
                                  <w:tcW w:w="275" w:type="pc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实验</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上机</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习题课</w:t>
                                  </w: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其他实践</w:t>
                                  </w: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val="restar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专业主干课</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互换性与测量技术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机械零件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nil"/>
                                    <w:left w:val="single" w:sz="4" w:space="0" w:color="000000"/>
                                    <w:bottom w:val="single" w:sz="4" w:space="0" w:color="000000"/>
                                    <w:right w:val="nil"/>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控制工程基础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42</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机械制造工程学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智能制造生产管理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机房</w:t>
                                  </w: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人工智能基础</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FF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FF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eastAsia="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Java 程序设计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20</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1442" w:type="pct"/>
                                  <w:gridSpan w:val="3"/>
                                  <w:tcBorders>
                                    <w:top w:val="single" w:sz="4" w:space="0" w:color="000000"/>
                                    <w:left w:val="nil"/>
                                    <w:bottom w:val="single" w:sz="4" w:space="0" w:color="000000"/>
                                    <w:right w:val="single" w:sz="4" w:space="0" w:color="000000"/>
                                  </w:tcBorders>
                                  <w:shd w:val="clear" w:color="auto" w:fill="auto"/>
                                  <w:noWrap/>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传感与智能检测技术</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1.5</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488"/>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79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专业主干课小计</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21.5</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286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30</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32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60"/>
                              </w:trPr>
                              <w:tc>
                                <w:tcPr>
                                  <w:tcW w:w="2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专业方向课程</w:t>
                                  </w: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计算机仿真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先进制造技术导论         </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r>
                                    <w:rPr>
                                      <w:rFonts w:ascii="宋体" w:eastAsia="宋体" w:hAnsi="宋体" w:cs="宋体" w:hint="eastAsia"/>
                                      <w:color w:val="000000"/>
                                      <w:sz w:val="18"/>
                                      <w:szCs w:val="18"/>
                                      <w:lang w:bidi="ar"/>
                                    </w:rPr>
                                    <w:br/>
                                    <w:t>选</w:t>
                                  </w:r>
                                  <w:r>
                                    <w:rPr>
                                      <w:rFonts w:ascii="宋体" w:eastAsia="宋体" w:hAnsi="宋体" w:cs="宋体" w:hint="eastAsia"/>
                                      <w:color w:val="000000"/>
                                      <w:sz w:val="18"/>
                                      <w:szCs w:val="18"/>
                                      <w:lang w:bidi="ar"/>
                                    </w:rPr>
                                    <w:br/>
                                    <w:t>一</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eastAsia="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工业大数据分析</w:t>
                                  </w: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eastAsia="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有限元分析与应用               </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数据库原理及应用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nil"/>
                                    <w:left w:val="nil"/>
                                    <w:bottom w:val="single" w:sz="4" w:space="0" w:color="000000"/>
                                    <w:right w:val="nil"/>
                                  </w:tcBorders>
                                  <w:shd w:val="clear" w:color="auto" w:fill="auto"/>
                                  <w:noWrap/>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数字孪生技术</w:t>
                                  </w:r>
                                </w:p>
                              </w:tc>
                              <w:tc>
                                <w:tcPr>
                                  <w:tcW w:w="197" w:type="pct"/>
                                  <w:vMerge w:val="restart"/>
                                  <w:tcBorders>
                                    <w:top w:val="nil"/>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r>
                                    <w:rPr>
                                      <w:rFonts w:ascii="宋体" w:eastAsia="宋体" w:hAnsi="宋体" w:cs="宋体" w:hint="eastAsia"/>
                                      <w:color w:val="000000"/>
                                      <w:sz w:val="18"/>
                                      <w:szCs w:val="18"/>
                                      <w:lang w:bidi="ar"/>
                                    </w:rPr>
                                    <w:br/>
                                    <w:t>选</w:t>
                                  </w:r>
                                  <w:r>
                                    <w:rPr>
                                      <w:rFonts w:ascii="宋体" w:eastAsia="宋体" w:hAnsi="宋体" w:cs="宋体" w:hint="eastAsia"/>
                                      <w:color w:val="000000"/>
                                      <w:sz w:val="18"/>
                                      <w:szCs w:val="18"/>
                                      <w:lang w:bidi="ar"/>
                                    </w:rPr>
                                    <w:br/>
                                    <w:t>一</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nil"/>
                                    <w:bottom w:val="single" w:sz="4" w:space="0" w:color="000000"/>
                                    <w:right w:val="nil"/>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电气控制与可编程控制器</w:t>
                                  </w:r>
                                </w:p>
                              </w:tc>
                              <w:tc>
                                <w:tcPr>
                                  <w:tcW w:w="197" w:type="pct"/>
                                  <w:vMerge/>
                                  <w:tcBorders>
                                    <w:top w:val="nil"/>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机器人技术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七</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组态软件应用技术                                      </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r>
                                    <w:rPr>
                                      <w:rFonts w:ascii="宋体" w:eastAsia="宋体" w:hAnsi="宋体" w:cs="宋体" w:hint="eastAsia"/>
                                      <w:color w:val="000000"/>
                                      <w:sz w:val="18"/>
                                      <w:szCs w:val="18"/>
                                      <w:lang w:bidi="ar"/>
                                    </w:rPr>
                                    <w:br/>
                                    <w:t>选</w:t>
                                  </w:r>
                                  <w:r>
                                    <w:rPr>
                                      <w:rFonts w:ascii="宋体" w:eastAsia="宋体" w:hAnsi="宋体" w:cs="宋体" w:hint="eastAsia"/>
                                      <w:color w:val="000000"/>
                                      <w:sz w:val="18"/>
                                      <w:szCs w:val="18"/>
                                      <w:lang w:bidi="ar"/>
                                    </w:rPr>
                                    <w:br/>
                                    <w:t>一</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七</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数字化工厂</w:t>
                                  </w: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28</w:t>
                                  </w:r>
                                </w:p>
                              </w:tc>
                              <w:tc>
                                <w:tcPr>
                                  <w:tcW w:w="275" w:type="pct"/>
                                  <w:tcBorders>
                                    <w:top w:val="nil"/>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nil"/>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b/>
                                      <w:bCs/>
                                      <w:color w:val="000000"/>
                                      <w:sz w:val="20"/>
                                      <w:szCs w:val="20"/>
                                    </w:rPr>
                                  </w:pPr>
                                </w:p>
                              </w:tc>
                              <w:tc>
                                <w:tcPr>
                                  <w:tcW w:w="276" w:type="pct"/>
                                  <w:tcBorders>
                                    <w:top w:val="nil"/>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FF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nil"/>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七</w:t>
                                  </w:r>
                                </w:p>
                              </w:tc>
                              <w:tc>
                                <w:tcPr>
                                  <w:tcW w:w="392"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528"/>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78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专业方向课小计</w:t>
                                  </w:r>
                                </w:p>
                              </w:tc>
                              <w:tc>
                                <w:tcPr>
                                  <w:tcW w:w="3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17</w:t>
                                  </w: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200</w:t>
                                  </w:r>
                                </w:p>
                              </w:tc>
                              <w:tc>
                                <w:tcPr>
                                  <w:tcW w:w="2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20</w:t>
                                  </w:r>
                                </w:p>
                              </w:t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52</w:t>
                                  </w:r>
                                </w:p>
                              </w:t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32</w:t>
                                  </w:r>
                                </w:p>
                              </w:tc>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0</w:t>
                                  </w:r>
                                </w:p>
                              </w:tc>
                              <w:tc>
                                <w:tcPr>
                                  <w:tcW w:w="392"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bl>
                          <w:p w:rsidR="00AF6E26" w:rsidRDefault="00AF6E26">
                            <w:pPr>
                              <w:pStyle w:val="a3"/>
                              <w:kinsoku w:val="0"/>
                              <w:overflowPunct w:val="0"/>
                              <w:spacing w:line="442" w:lineRule="exact"/>
                              <w:ind w:left="2193"/>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28" o:spid="_x0000_s1040" type="#_x0000_t202" style="position:absolute;left:0;text-align:left;margin-left:11pt;margin-top:.5pt;width:455.15pt;height:7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" fillcolor="white [3201]" strokeweight=".5pt">
                <v:textbox>
                  <w:txbxContent>
                    <w:tbl>
                      <w:tblPr>
                        <w:tblW w:w="5000" w:type="pct"/>
                        <w:tblLayout w:type="fixed"/>
                        <w:tblLook w:val="04A0" w:firstRow="1" w:lastRow="0" w:firstColumn="1" w:lastColumn="0" w:noHBand="0" w:noVBand="1"/>
                      </w:tblPr>
                      <w:tblGrid>
                        <w:gridCol w:w="454"/>
                        <w:gridCol w:w="12"/>
                        <w:gridCol w:w="609"/>
                        <w:gridCol w:w="32"/>
                        <w:gridCol w:w="2158"/>
                        <w:gridCol w:w="350"/>
                        <w:gridCol w:w="681"/>
                        <w:gridCol w:w="551"/>
                        <w:gridCol w:w="484"/>
                        <w:gridCol w:w="485"/>
                        <w:gridCol w:w="485"/>
                        <w:gridCol w:w="515"/>
                        <w:gridCol w:w="517"/>
                        <w:gridCol w:w="690"/>
                        <w:gridCol w:w="772"/>
                      </w:tblGrid>
                      <w:tr w:rsidR="00AF6E26" w:rsidTr="00C569A9">
                        <w:trPr>
                          <w:trHeight w:val="430"/>
                        </w:trPr>
                        <w:tc>
                          <w:tcPr>
                            <w:tcW w:w="258" w:type="pct"/>
                            <w:vMerge w:val="restar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大类与专业基础课程</w:t>
                            </w: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机械制图与三维建模（上）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机房</w:t>
                            </w:r>
                          </w:p>
                        </w:tc>
                      </w:tr>
                      <w:tr w:rsidR="00AF6E26" w:rsidTr="00C569A9">
                        <w:trPr>
                          <w:trHeight w:val="352"/>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机械制图与三维建模（下）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机房</w:t>
                            </w:r>
                          </w:p>
                        </w:tc>
                      </w:tr>
                      <w:tr w:rsidR="00AF6E26" w:rsidTr="00C569A9">
                        <w:trPr>
                          <w:trHeight w:val="430"/>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工程材料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410"/>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工程力学 Ⅰ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工程力学 Ⅱ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89"/>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热工原理与热加工技术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52"/>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机械原理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94" w:type="pct"/>
                            <w:tcBorders>
                              <w:top w:val="nil"/>
                              <w:left w:val="single" w:sz="4" w:space="0" w:color="000000"/>
                              <w:bottom w:val="single" w:sz="4" w:space="0" w:color="000000"/>
                              <w:right w:val="nil"/>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69"/>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电工技术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7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电子技术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528"/>
                        </w:trPr>
                        <w:tc>
                          <w:tcPr>
                            <w:tcW w:w="2055"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大类与专业基础课小计</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26</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376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rPr>
                                <w:rFonts w:ascii="宋体" w:eastAsia="宋体" w:hAnsi="宋体" w:cs="宋体"/>
                                <w:color w:val="000000"/>
                                <w:sz w:val="18"/>
                                <w:szCs w:val="18"/>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469"/>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课程类别</w:t>
                            </w:r>
                          </w:p>
                        </w:tc>
                        <w:tc>
                          <w:tcPr>
                            <w:tcW w:w="35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课程编号</w:t>
                            </w:r>
                          </w:p>
                        </w:tc>
                        <w:tc>
                          <w:tcPr>
                            <w:tcW w:w="1442" w:type="pct"/>
                            <w:gridSpan w:val="3"/>
                            <w:vMerge w:val="restart"/>
                            <w:tcBorders>
                              <w:top w:val="single" w:sz="4" w:space="0" w:color="000000"/>
                              <w:left w:val="single" w:sz="4" w:space="0" w:color="000000"/>
                              <w:bottom w:val="nil"/>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课程名称</w:t>
                            </w:r>
                          </w:p>
                        </w:tc>
                        <w:tc>
                          <w:tcPr>
                            <w:tcW w:w="387" w:type="pct"/>
                            <w:vMerge w:val="restar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学分</w:t>
                            </w:r>
                          </w:p>
                        </w:tc>
                        <w:tc>
                          <w:tcPr>
                            <w:tcW w:w="143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学时</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开课学期</w:t>
                            </w:r>
                          </w:p>
                        </w:tc>
                        <w:tc>
                          <w:tcPr>
                            <w:tcW w:w="39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考核类型</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备注</w:t>
                            </w:r>
                          </w:p>
                        </w:tc>
                      </w:tr>
                      <w:tr w:rsidR="00AF6E26" w:rsidTr="00C569A9">
                        <w:trPr>
                          <w:trHeight w:val="957"/>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53"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1442" w:type="pct"/>
                            <w:gridSpan w:val="3"/>
                            <w:vMerge/>
                            <w:tcBorders>
                              <w:top w:val="single" w:sz="4" w:space="0" w:color="000000"/>
                              <w:left w:val="single" w:sz="4" w:space="0" w:color="000000"/>
                              <w:bottom w:val="nil"/>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87" w:type="pct"/>
                            <w:vMerge/>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13" w:type="pc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讲课</w:t>
                            </w:r>
                          </w:p>
                        </w:tc>
                        <w:tc>
                          <w:tcPr>
                            <w:tcW w:w="275" w:type="pct"/>
                            <w:tcBorders>
                              <w:top w:val="single" w:sz="4" w:space="0" w:color="000000"/>
                              <w:left w:val="single" w:sz="4" w:space="0" w:color="000000"/>
                              <w:bottom w:val="nil"/>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实验</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上机</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习题课</w:t>
                            </w: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其他实践</w:t>
                            </w: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9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441"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val="restar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专业主干课</w:t>
                            </w: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互换性与测量技术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441" w:type="pc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机械零件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nil"/>
                              <w:left w:val="single" w:sz="4" w:space="0" w:color="000000"/>
                              <w:bottom w:val="single" w:sz="4" w:space="0" w:color="000000"/>
                              <w:right w:val="nil"/>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控制工程基础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42</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6</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机械制造工程学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智能制造生产管理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机房</w:t>
                            </w: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人工智能基础</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FF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FF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eastAsia="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Java 程序设计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20</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1442" w:type="pct"/>
                            <w:gridSpan w:val="3"/>
                            <w:tcBorders>
                              <w:top w:val="single" w:sz="4" w:space="0" w:color="000000"/>
                              <w:left w:val="nil"/>
                              <w:bottom w:val="single" w:sz="4" w:space="0" w:color="000000"/>
                              <w:right w:val="single" w:sz="4" w:space="0" w:color="000000"/>
                            </w:tcBorders>
                            <w:shd w:val="clear" w:color="auto" w:fill="auto"/>
                            <w:noWrap/>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传感与智能检测技术</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1.5</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488"/>
                        </w:trPr>
                        <w:tc>
                          <w:tcPr>
                            <w:tcW w:w="258" w:type="pct"/>
                            <w:vMerge/>
                            <w:tcBorders>
                              <w:top w:val="nil"/>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79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专业主干课小计</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21.5</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286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30</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32</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60"/>
                        </w:trPr>
                        <w:tc>
                          <w:tcPr>
                            <w:tcW w:w="26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专业方向课程</w:t>
                            </w: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计算机仿真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20</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五</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先进制造技术导论         </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r>
                              <w:rPr>
                                <w:rFonts w:ascii="宋体" w:eastAsia="宋体" w:hAnsi="宋体" w:cs="宋体" w:hint="eastAsia"/>
                                <w:color w:val="000000"/>
                                <w:sz w:val="18"/>
                                <w:szCs w:val="18"/>
                                <w:lang w:bidi="ar"/>
                              </w:rPr>
                              <w:br/>
                              <w:t>选</w:t>
                            </w:r>
                            <w:r>
                              <w:rPr>
                                <w:rFonts w:ascii="宋体" w:eastAsia="宋体" w:hAnsi="宋体" w:cs="宋体" w:hint="eastAsia"/>
                                <w:color w:val="000000"/>
                                <w:sz w:val="18"/>
                                <w:szCs w:val="18"/>
                                <w:lang w:bidi="ar"/>
                              </w:rPr>
                              <w:br/>
                              <w:t>一</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eastAsia="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工业大数据分析</w:t>
                            </w: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eastAsia="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有限元分析与应用               </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数据库原理及应用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eastAsia="宋体"/>
                                <w:color w:val="000000"/>
                                <w:sz w:val="20"/>
                                <w:szCs w:val="20"/>
                              </w:rPr>
                            </w:pPr>
                            <w:r>
                              <w:rPr>
                                <w:rFonts w:eastAsia="宋体"/>
                                <w:color w:val="000000"/>
                                <w:sz w:val="20"/>
                                <w:szCs w:val="20"/>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nil"/>
                              <w:left w:val="nil"/>
                              <w:bottom w:val="single" w:sz="4" w:space="0" w:color="000000"/>
                              <w:right w:val="nil"/>
                            </w:tcBorders>
                            <w:shd w:val="clear" w:color="auto" w:fill="auto"/>
                            <w:noWrap/>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数字孪生技术</w:t>
                            </w:r>
                          </w:p>
                        </w:tc>
                        <w:tc>
                          <w:tcPr>
                            <w:tcW w:w="197" w:type="pct"/>
                            <w:vMerge w:val="restart"/>
                            <w:tcBorders>
                              <w:top w:val="nil"/>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r>
                              <w:rPr>
                                <w:rFonts w:ascii="宋体" w:eastAsia="宋体" w:hAnsi="宋体" w:cs="宋体" w:hint="eastAsia"/>
                                <w:color w:val="000000"/>
                                <w:sz w:val="18"/>
                                <w:szCs w:val="18"/>
                                <w:lang w:bidi="ar"/>
                              </w:rPr>
                              <w:br/>
                              <w:t>选</w:t>
                            </w:r>
                            <w:r>
                              <w:rPr>
                                <w:rFonts w:ascii="宋体" w:eastAsia="宋体" w:hAnsi="宋体" w:cs="宋体" w:hint="eastAsia"/>
                                <w:color w:val="000000"/>
                                <w:sz w:val="18"/>
                                <w:szCs w:val="18"/>
                                <w:lang w:bidi="ar"/>
                              </w:rPr>
                              <w:br/>
                              <w:t>一</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48</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nil"/>
                              <w:bottom w:val="single" w:sz="4" w:space="0" w:color="000000"/>
                              <w:right w:val="nil"/>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电气控制与可编程控制器</w:t>
                            </w:r>
                          </w:p>
                        </w:tc>
                        <w:tc>
                          <w:tcPr>
                            <w:tcW w:w="197" w:type="pct"/>
                            <w:vMerge/>
                            <w:tcBorders>
                              <w:top w:val="nil"/>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36</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12</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六</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4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机器人技术                              </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3</w:t>
                            </w:r>
                          </w:p>
                        </w:tc>
                        <w:tc>
                          <w:tcPr>
                            <w:tcW w:w="3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44</w:t>
                            </w:r>
                          </w:p>
                        </w:tc>
                        <w:tc>
                          <w:tcPr>
                            <w:tcW w:w="2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七</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组态软件应用技术                                      </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r>
                              <w:rPr>
                                <w:rFonts w:ascii="宋体" w:eastAsia="宋体" w:hAnsi="宋体" w:cs="宋体" w:hint="eastAsia"/>
                                <w:color w:val="000000"/>
                                <w:sz w:val="18"/>
                                <w:szCs w:val="18"/>
                                <w:lang w:bidi="ar"/>
                              </w:rPr>
                              <w:br/>
                              <w:t>选</w:t>
                            </w:r>
                            <w:r>
                              <w:rPr>
                                <w:rFonts w:ascii="宋体" w:eastAsia="宋体" w:hAnsi="宋体" w:cs="宋体" w:hint="eastAsia"/>
                                <w:color w:val="000000"/>
                                <w:sz w:val="18"/>
                                <w:szCs w:val="18"/>
                                <w:lang w:bidi="ar"/>
                              </w:rPr>
                              <w:br/>
                              <w:t>一</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28</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20"/>
                                <w:szCs w:val="20"/>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七</w:t>
                            </w:r>
                          </w:p>
                        </w:tc>
                        <w:tc>
                          <w:tcPr>
                            <w:tcW w:w="3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391"/>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6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数字化工厂</w:t>
                            </w: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w:t>
                            </w: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28</w:t>
                            </w:r>
                          </w:p>
                        </w:tc>
                        <w:tc>
                          <w:tcPr>
                            <w:tcW w:w="275" w:type="pct"/>
                            <w:tcBorders>
                              <w:top w:val="nil"/>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4</w:t>
                            </w:r>
                          </w:p>
                        </w:tc>
                        <w:tc>
                          <w:tcPr>
                            <w:tcW w:w="276" w:type="pct"/>
                            <w:tcBorders>
                              <w:top w:val="nil"/>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b/>
                                <w:bCs/>
                                <w:color w:val="000000"/>
                                <w:sz w:val="20"/>
                                <w:szCs w:val="20"/>
                              </w:rPr>
                            </w:pPr>
                          </w:p>
                        </w:tc>
                        <w:tc>
                          <w:tcPr>
                            <w:tcW w:w="276" w:type="pct"/>
                            <w:tcBorders>
                              <w:top w:val="nil"/>
                              <w:left w:val="single" w:sz="4" w:space="0" w:color="000000"/>
                              <w:bottom w:val="single" w:sz="4" w:space="0" w:color="000000"/>
                              <w:right w:val="single" w:sz="4" w:space="0" w:color="000000"/>
                            </w:tcBorders>
                            <w:shd w:val="clear" w:color="auto" w:fill="FFFFFF"/>
                            <w:noWrap/>
                            <w:vAlign w:val="center"/>
                          </w:tcPr>
                          <w:p w:rsidR="00AF6E26" w:rsidRDefault="00AF6E26">
                            <w:pPr>
                              <w:jc w:val="center"/>
                              <w:rPr>
                                <w:rFonts w:ascii="宋体" w:eastAsia="宋体" w:hAnsi="宋体" w:cs="宋体"/>
                                <w:color w:val="FF0000"/>
                                <w:sz w:val="20"/>
                                <w:szCs w:val="20"/>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294" w:type="pct"/>
                            <w:tcBorders>
                              <w:top w:val="nil"/>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七</w:t>
                            </w:r>
                          </w:p>
                        </w:tc>
                        <w:tc>
                          <w:tcPr>
                            <w:tcW w:w="392"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r w:rsidR="00AF6E26" w:rsidTr="00C569A9">
                        <w:trPr>
                          <w:trHeight w:val="528"/>
                        </w:trPr>
                        <w:tc>
                          <w:tcPr>
                            <w:tcW w:w="265" w:type="pct"/>
                            <w:gridSpan w:val="2"/>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78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专业方向课小计</w:t>
                            </w:r>
                          </w:p>
                        </w:tc>
                        <w:tc>
                          <w:tcPr>
                            <w:tcW w:w="38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17</w:t>
                            </w:r>
                          </w:p>
                        </w:tc>
                        <w:tc>
                          <w:tcPr>
                            <w:tcW w:w="31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200</w:t>
                            </w:r>
                          </w:p>
                        </w:tc>
                        <w:tc>
                          <w:tcPr>
                            <w:tcW w:w="27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20</w:t>
                            </w:r>
                          </w:p>
                        </w:t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52</w:t>
                            </w:r>
                          </w:p>
                        </w:tc>
                        <w:tc>
                          <w:tcPr>
                            <w:tcW w:w="276"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0</w:t>
                            </w:r>
                          </w:p>
                        </w:tc>
                        <w:tc>
                          <w:tcPr>
                            <w:tcW w:w="29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32</w:t>
                            </w:r>
                          </w:p>
                        </w:tc>
                        <w:tc>
                          <w:tcPr>
                            <w:tcW w:w="2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0</w:t>
                            </w:r>
                          </w:p>
                        </w:tc>
                        <w:tc>
                          <w:tcPr>
                            <w:tcW w:w="392"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c>
                          <w:tcPr>
                            <w:tcW w:w="441" w:type="pct"/>
                            <w:tcBorders>
                              <w:top w:val="nil"/>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20"/>
                                <w:szCs w:val="20"/>
                              </w:rPr>
                            </w:pPr>
                          </w:p>
                        </w:tc>
                      </w:tr>
                    </w:tbl>
                    <w:p w:rsidR="00AF6E26" w:rsidRDefault="00AF6E26">
                      <w:pPr>
                        <w:pStyle w:val="a3"/>
                        <w:kinsoku w:val="0"/>
                        <w:overflowPunct w:val="0"/>
                        <w:spacing w:line="442" w:lineRule="exact"/>
                        <w:ind w:left="2193"/>
                      </w:pPr>
                    </w:p>
                  </w:txbxContent>
                </v:textbox>
                <w10:wrap type="square"/>
              </v:shape>
            </w:pict>
          </mc:Fallback>
        </mc:AlternateContent>
      </w:r>
    </w:p>
    <w:p w:rsidR="00010374" w:rsidRDefault="004D7AD5">
      <w:pPr>
        <w:pStyle w:val="a3"/>
        <w:kinsoku w:val="0"/>
        <w:overflowPunct w:val="0"/>
        <w:spacing w:line="442" w:lineRule="exact"/>
        <w:ind w:left="2193"/>
        <w:sectPr w:rsidR="00010374">
          <w:pgSz w:w="11910" w:h="16840"/>
          <w:pgMar w:top="1220" w:right="900" w:bottom="280" w:left="1200" w:header="720" w:footer="720" w:gutter="0"/>
          <w:cols w:space="720"/>
        </w:sect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44450</wp:posOffset>
                </wp:positionV>
                <wp:extent cx="6297930" cy="9601200"/>
                <wp:effectExtent l="0" t="0" r="26670" b="19050"/>
                <wp:wrapNone/>
                <wp:docPr id="29" name="文本框 29"/>
                <wp:cNvGraphicFramePr/>
                <a:graphic xmlns:a="http://schemas.openxmlformats.org/drawingml/2006/main">
                  <a:graphicData uri="http://schemas.microsoft.com/office/word/2010/wordprocessingShape">
                    <wps:wsp>
                      <wps:cNvSpPr txBox="1"/>
                      <wps:spPr>
                        <a:xfrm>
                          <a:off x="0" y="0"/>
                          <a:ext cx="6297930" cy="96012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497"/>
                              <w:gridCol w:w="675"/>
                              <w:gridCol w:w="2032"/>
                              <w:gridCol w:w="465"/>
                              <w:gridCol w:w="467"/>
                              <w:gridCol w:w="580"/>
                              <w:gridCol w:w="636"/>
                              <w:gridCol w:w="546"/>
                              <w:gridCol w:w="490"/>
                              <w:gridCol w:w="446"/>
                              <w:gridCol w:w="636"/>
                              <w:gridCol w:w="579"/>
                              <w:gridCol w:w="569"/>
                              <w:gridCol w:w="992"/>
                            </w:tblGrid>
                            <w:tr w:rsidR="00AF6E26" w:rsidTr="00C569A9">
                              <w:trPr>
                                <w:trHeight w:val="3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个性发展课程</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跨专业课程               </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就业模块</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三选一</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就业指导                       </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创业培训               </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创业模块</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创业指导                  </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Style w:val="font41"/>
                                      <w:rFonts w:hint="default"/>
                                      <w:lang w:bidi="ar"/>
                                    </w:rPr>
                                    <w:t>高等数学（工）A（Ⅲ）</w:t>
                                  </w:r>
                                  <w:r>
                                    <w:rPr>
                                      <w:rStyle w:val="font91"/>
                                      <w:rFonts w:eastAsia="宋体"/>
                                      <w:lang w:bidi="ar"/>
                                    </w:rPr>
                                    <w:t xml:space="preserve">           </w:t>
                                  </w:r>
                                  <w:r>
                                    <w:rPr>
                                      <w:rStyle w:val="font41"/>
                                      <w:rFonts w:hint="default"/>
                                      <w:lang w:bidi="ar"/>
                                    </w:rPr>
                                    <w:t xml:space="preserve"> </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升学模块</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升学指导                                  </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37"/>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89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个性发展课程小计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集中实践环节</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军训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大学计算机基础与C++程序设计（实践）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40</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312"/>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劳动实践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物理实验C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建模实训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金工实习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暑期</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电工技术实验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16</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电子技术实验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机械产品设计综合实训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智能制造生产管理实践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集中实践环节</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机器人实践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智能产品优化实践</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数字孪生技术综合实践</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企业实习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毕业设计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八</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89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集中实践环节小计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41.5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72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40</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552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151"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总  计</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179</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2038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138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144</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56</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648</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b/>
                                      <w:bCs/>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75"/>
                              </w:trPr>
                              <w:tc>
                                <w:tcPr>
                                  <w:tcW w:w="166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 xml:space="preserve">       每 学 期 学 分 统 计</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学期</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一</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二</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三</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四</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五</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六</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八</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2"/>
                                      <w:szCs w:val="22"/>
                                    </w:rPr>
                                  </w:pPr>
                                </w:p>
                              </w:tc>
                            </w:tr>
                            <w:tr w:rsidR="00AF6E26" w:rsidTr="00C569A9">
                              <w:trPr>
                                <w:trHeight w:val="455"/>
                              </w:trPr>
                              <w:tc>
                                <w:tcPr>
                                  <w:tcW w:w="1666" w:type="pct"/>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20"/>
                                      <w:szCs w:val="20"/>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学分</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26.5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27</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28</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22.5</w:t>
                                  </w: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12</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12</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2"/>
                                      <w:szCs w:val="22"/>
                                    </w:rPr>
                                  </w:pPr>
                                </w:p>
                              </w:tc>
                            </w:tr>
                          </w:tbl>
                          <w:p w:rsidR="00AF6E26" w:rsidRDefault="00AF6E26">
                            <w:r w:rsidRPr="00C569A9">
                              <w:rPr>
                                <w:noProof/>
                              </w:rPr>
                              <w:drawing>
                                <wp:inline distT="0" distB="0" distL="0" distR="0">
                                  <wp:extent cx="3689350" cy="2512347"/>
                                  <wp:effectExtent l="0" t="0" r="6350" b="2540"/>
                                  <wp:docPr id="1" name="图片 1" descr="C:\Users\HOHAI\Documents\WeChat Files\wxid_vj7hbu932f7f22\FileStorage\Temp\1689909979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HAI\Documents\WeChat Files\wxid_vj7hbu932f7f22\FileStorage\Temp\16899099798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5919" cy="25304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文本框 29" o:spid="_x0000_s1041" type="#_x0000_t202" style="position:absolute;left:0;text-align:left;margin-left:-4pt;margin-top:3.5pt;width:495.9pt;height:7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" fillcolor="white [3201]" strokeweight=".5pt">
                <v:textbox>
                  <w:txbxContent>
                    <w:tbl>
                      <w:tblPr>
                        <w:tblW w:w="5000" w:type="pct"/>
                        <w:tblLook w:val="04A0" w:firstRow="1" w:lastRow="0" w:firstColumn="1" w:lastColumn="0" w:noHBand="0" w:noVBand="1"/>
                      </w:tblPr>
                      <w:tblGrid>
                        <w:gridCol w:w="497"/>
                        <w:gridCol w:w="675"/>
                        <w:gridCol w:w="2032"/>
                        <w:gridCol w:w="465"/>
                        <w:gridCol w:w="467"/>
                        <w:gridCol w:w="580"/>
                        <w:gridCol w:w="636"/>
                        <w:gridCol w:w="546"/>
                        <w:gridCol w:w="490"/>
                        <w:gridCol w:w="446"/>
                        <w:gridCol w:w="636"/>
                        <w:gridCol w:w="579"/>
                        <w:gridCol w:w="569"/>
                        <w:gridCol w:w="992"/>
                      </w:tblGrid>
                      <w:tr w:rsidR="00AF6E26" w:rsidTr="00C569A9">
                        <w:trPr>
                          <w:trHeight w:val="3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个性发展课程</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跨专业课程               </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就业模块</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三选一</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就业指导                       </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创业培训               </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创业模块</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创业指导                  </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Style w:val="font41"/>
                                <w:rFonts w:hint="default"/>
                                <w:lang w:bidi="ar"/>
                              </w:rPr>
                              <w:t>高等数学（工）A（Ⅲ）</w:t>
                            </w:r>
                            <w:r>
                              <w:rPr>
                                <w:rStyle w:val="font91"/>
                                <w:rFonts w:eastAsia="宋体"/>
                                <w:lang w:bidi="ar"/>
                              </w:rPr>
                              <w:t xml:space="preserve">           </w:t>
                            </w:r>
                            <w:r>
                              <w:rPr>
                                <w:rStyle w:val="font41"/>
                                <w:rFonts w:hint="default"/>
                                <w:lang w:bidi="ar"/>
                              </w:rPr>
                              <w:t xml:space="preserve"> </w:t>
                            </w:r>
                          </w:p>
                        </w:tc>
                        <w:tc>
                          <w:tcPr>
                            <w:tcW w:w="2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升学模块</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0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升学指导                                  </w:t>
                            </w: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rPr>
                                <w:rFonts w:ascii="宋体" w:eastAsia="宋体" w:hAnsi="宋体" w:cs="宋体"/>
                                <w:color w:val="000000"/>
                                <w:sz w:val="18"/>
                                <w:szCs w:val="18"/>
                              </w:rPr>
                            </w:pPr>
                          </w:p>
                        </w:tc>
                        <w:tc>
                          <w:tcPr>
                            <w:tcW w:w="242"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color w:val="000000"/>
                                <w:sz w:val="18"/>
                                <w:szCs w:val="18"/>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0.5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37"/>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89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个性发展课程小计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40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集中实践环节</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军训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大学计算机基础与C++程序设计（实践）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40</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一</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r>
                      <w:tr w:rsidR="00AF6E26" w:rsidTr="00C569A9">
                        <w:trPr>
                          <w:trHeight w:val="312"/>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劳动实践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物理实验C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24</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建模实训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二</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金工实习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暑期</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电工技术实验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16</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三</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电子技术实验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工程实践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四</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机械产品设计综合实训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3周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五</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智能制造生产管理实践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六</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集中实践环节</w:t>
                            </w: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机器人实践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智能产品优化实践</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lang w:bidi="ar"/>
                              </w:rPr>
                              <w:t>机房</w:t>
                            </w: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数字孪生技术综合实践</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企业实习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18"/>
                                <w:szCs w:val="18"/>
                              </w:rPr>
                            </w:pPr>
                          </w:p>
                        </w:tc>
                        <w:tc>
                          <w:tcPr>
                            <w:tcW w:w="15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 xml:space="preserve">毕业设计                                                        </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12周</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bidi="ar"/>
                              </w:rPr>
                              <w:t>八</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AF6E26" w:rsidRDefault="00AF6E26">
                            <w:pPr>
                              <w:jc w:val="center"/>
                              <w:rPr>
                                <w:rFonts w:ascii="宋体" w:eastAsia="宋体" w:hAnsi="宋体" w:cs="宋体"/>
                                <w:b/>
                                <w:bCs/>
                                <w:color w:val="000000"/>
                                <w:sz w:val="18"/>
                                <w:szCs w:val="18"/>
                              </w:rPr>
                            </w:pPr>
                          </w:p>
                        </w:tc>
                        <w:tc>
                          <w:tcPr>
                            <w:tcW w:w="189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集中实践环节小计</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41.5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0</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72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40</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552</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364"/>
                        </w:trPr>
                        <w:tc>
                          <w:tcPr>
                            <w:tcW w:w="2151"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总  计</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179</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2038</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138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144</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56</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648</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jc w:val="center"/>
                              <w:rPr>
                                <w:rFonts w:ascii="宋体" w:eastAsia="宋体" w:hAnsi="宋体" w:cs="宋体"/>
                                <w:b/>
                                <w:bCs/>
                                <w:color w:val="000000"/>
                                <w:sz w:val="18"/>
                                <w:szCs w:val="18"/>
                              </w:rPr>
                            </w:pP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color w:val="000000"/>
                                <w:sz w:val="18"/>
                                <w:szCs w:val="18"/>
                              </w:rPr>
                            </w:pPr>
                          </w:p>
                        </w:tc>
                      </w:tr>
                      <w:tr w:rsidR="00AF6E26" w:rsidTr="00C569A9">
                        <w:trPr>
                          <w:trHeight w:val="475"/>
                        </w:trPr>
                        <w:tc>
                          <w:tcPr>
                            <w:tcW w:w="1666" w:type="pct"/>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 xml:space="preserve">       每 学 期 学 分 统 计</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学期</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一</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二</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三</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四</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五</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六</w:t>
                            </w:r>
                          </w:p>
                        </w:tc>
                        <w:tc>
                          <w:tcPr>
                            <w:tcW w:w="3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七</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bidi="ar"/>
                              </w:rPr>
                              <w:t>八</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2"/>
                                <w:szCs w:val="22"/>
                              </w:rPr>
                            </w:pPr>
                          </w:p>
                        </w:tc>
                      </w:tr>
                      <w:tr w:rsidR="00AF6E26" w:rsidTr="00C569A9">
                        <w:trPr>
                          <w:trHeight w:val="455"/>
                        </w:trPr>
                        <w:tc>
                          <w:tcPr>
                            <w:tcW w:w="1666" w:type="pct"/>
                            <w:gridSpan w:val="3"/>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jc w:val="center"/>
                              <w:rPr>
                                <w:rFonts w:ascii="宋体" w:eastAsia="宋体" w:hAnsi="宋体" w:cs="宋体"/>
                                <w:b/>
                                <w:bCs/>
                                <w:color w:val="000000"/>
                                <w:sz w:val="20"/>
                                <w:szCs w:val="20"/>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学分</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26.5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27</w:t>
                            </w:r>
                          </w:p>
                        </w:tc>
                        <w:tc>
                          <w:tcPr>
                            <w:tcW w:w="2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28</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28</w:t>
                            </w:r>
                          </w:p>
                        </w:tc>
                        <w:tc>
                          <w:tcPr>
                            <w:tcW w:w="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22.5</w:t>
                            </w:r>
                          </w:p>
                        </w:tc>
                        <w:tc>
                          <w:tcPr>
                            <w:tcW w:w="3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12</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sz w:val="18"/>
                                <w:szCs w:val="18"/>
                                <w:lang w:bidi="ar"/>
                              </w:rPr>
                              <w:t>12</w:t>
                            </w: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6E26" w:rsidRDefault="00AF6E26">
                            <w:pPr>
                              <w:rPr>
                                <w:rFonts w:ascii="宋体" w:eastAsia="宋体" w:hAnsi="宋体" w:cs="宋体"/>
                                <w:color w:val="000000"/>
                                <w:sz w:val="22"/>
                                <w:szCs w:val="22"/>
                              </w:rPr>
                            </w:pPr>
                          </w:p>
                        </w:tc>
                      </w:tr>
                    </w:tbl>
                    <w:p w:rsidR="00AF6E26" w:rsidRDefault="00AF6E26">
                      <w:r w:rsidRPr="00C569A9">
                        <w:rPr>
                          <w:noProof/>
                        </w:rPr>
                        <w:drawing>
                          <wp:inline distT="0" distB="0" distL="0" distR="0">
                            <wp:extent cx="3689350" cy="2512347"/>
                            <wp:effectExtent l="0" t="0" r="6350" b="2540"/>
                            <wp:docPr id="1" name="图片 1" descr="C:\Users\HOHAI\Documents\WeChat Files\wxid_vj7hbu932f7f22\FileStorage\Temp\1689909979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HAI\Documents\WeChat Files\wxid_vj7hbu932f7f22\FileStorage\Temp\16899099798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5919" cy="2530440"/>
                                    </a:xfrm>
                                    <a:prstGeom prst="rect">
                                      <a:avLst/>
                                    </a:prstGeom>
                                    <a:noFill/>
                                    <a:ln>
                                      <a:noFill/>
                                    </a:ln>
                                  </pic:spPr>
                                </pic:pic>
                              </a:graphicData>
                            </a:graphic>
                          </wp:inline>
                        </w:drawing>
                      </w:r>
                    </w:p>
                  </w:txbxContent>
                </v:textbox>
              </v:shape>
            </w:pict>
          </mc:Fallback>
        </mc:AlternateContent>
      </w:r>
    </w:p>
    <w:p w:rsidR="00010374" w:rsidRDefault="004D7AD5">
      <w:pPr>
        <w:pStyle w:val="a3"/>
        <w:kinsoku w:val="0"/>
        <w:overflowPunct w:val="0"/>
        <w:spacing w:line="442" w:lineRule="exact"/>
        <w:ind w:left="2193"/>
      </w:pPr>
      <w:r>
        <w:lastRenderedPageBreak/>
        <w:t>9.</w:t>
      </w:r>
      <w:r>
        <w:rPr>
          <w:rFonts w:hint="eastAsia"/>
        </w:rPr>
        <w:t>校内专业设置评议专家组意见表</w:t>
      </w:r>
    </w:p>
    <w:p w:rsidR="00010374" w:rsidRDefault="004D7AD5">
      <w:pPr>
        <w:pStyle w:val="a3"/>
        <w:kinsoku w:val="0"/>
        <w:overflowPunct w:val="0"/>
        <w:ind w:left="0"/>
        <w:jc w:val="center"/>
        <w:rPr>
          <w:color w:val="FF0000"/>
          <w:sz w:val="20"/>
          <w:szCs w:val="20"/>
        </w:rPr>
      </w:pPr>
      <w:r>
        <w:rPr>
          <w:rFonts w:hint="eastAsia"/>
          <w:color w:val="FF0000"/>
          <w:sz w:val="20"/>
          <w:szCs w:val="20"/>
        </w:rPr>
        <w:t>（校内申报阶段，由申请单位组织专家评审并填写）</w:t>
      </w:r>
    </w:p>
    <w:tbl>
      <w:tblPr>
        <w:tblpPr w:leftFromText="180" w:rightFromText="180" w:vertAnchor="text" w:horzAnchor="page" w:tblpX="1576" w:tblpY="103"/>
        <w:tblOverlap w:val="never"/>
        <w:tblW w:w="0" w:type="auto"/>
        <w:tblLayout w:type="fixed"/>
        <w:tblCellMar>
          <w:left w:w="0" w:type="dxa"/>
          <w:right w:w="0" w:type="dxa"/>
        </w:tblCellMar>
        <w:tblLook w:val="04A0" w:firstRow="1" w:lastRow="0" w:firstColumn="1" w:lastColumn="0" w:noHBand="0" w:noVBand="1"/>
      </w:tblPr>
      <w:tblGrid>
        <w:gridCol w:w="3454"/>
        <w:gridCol w:w="3459"/>
        <w:gridCol w:w="2660"/>
      </w:tblGrid>
      <w:tr w:rsidR="00010374">
        <w:trPr>
          <w:trHeight w:hRule="exact" w:val="1106"/>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总体判断拟开设专业是否可行</w:t>
            </w:r>
          </w:p>
        </w:tc>
        <w:tc>
          <w:tcPr>
            <w:tcW w:w="26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010374">
        <w:trPr>
          <w:trHeight w:hRule="exact" w:val="7059"/>
        </w:trPr>
        <w:tc>
          <w:tcPr>
            <w:tcW w:w="9573" w:type="dxa"/>
            <w:gridSpan w:val="3"/>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both"/>
              <w:rPr>
                <w:rFonts w:ascii="仿宋" w:eastAsia="仿宋" w:hAnsi="仿宋" w:cs="宋体"/>
              </w:rPr>
            </w:pPr>
            <w:r>
              <w:rPr>
                <w:rFonts w:ascii="仿宋" w:eastAsia="仿宋" w:hAnsi="仿宋" w:cs="宋体" w:hint="eastAsia"/>
              </w:rPr>
              <w:t>理由：</w:t>
            </w:r>
          </w:p>
          <w:p w:rsidR="00010374" w:rsidRDefault="004D7AD5">
            <w:pPr>
              <w:spacing w:line="300" w:lineRule="auto"/>
              <w:ind w:firstLineChars="200" w:firstLine="480"/>
              <w:jc w:val="both"/>
              <w:rPr>
                <w:rFonts w:ascii="仿宋" w:eastAsia="仿宋" w:hAnsi="仿宋" w:cs="宋体"/>
              </w:rPr>
            </w:pPr>
            <w:r>
              <w:rPr>
                <w:rFonts w:ascii="仿宋" w:eastAsia="仿宋" w:hAnsi="仿宋" w:cs="宋体" w:hint="eastAsia"/>
              </w:rPr>
              <w:t>1．智能制造是我国实现制造大国向制造强国迈进的重要一步，培养跨学科交叉的智能制造工程领域具有创新能力与实践能力的高级应用型和复合型人才迫在眉睫。申办智能制造工程专业，符合国家和区域经济社会发展需求。</w:t>
            </w:r>
          </w:p>
          <w:p w:rsidR="00010374" w:rsidRDefault="004D7AD5">
            <w:pPr>
              <w:spacing w:line="300" w:lineRule="auto"/>
              <w:ind w:firstLineChars="200" w:firstLine="480"/>
              <w:jc w:val="both"/>
              <w:rPr>
                <w:rFonts w:ascii="仿宋" w:eastAsia="仿宋" w:hAnsi="仿宋" w:cs="宋体"/>
              </w:rPr>
            </w:pPr>
            <w:r>
              <w:rPr>
                <w:rFonts w:ascii="仿宋" w:eastAsia="仿宋" w:hAnsi="仿宋" w:cs="宋体" w:hint="eastAsia"/>
              </w:rPr>
              <w:t>2．东南大学成贤学院具有坚实的学科基础和支撑条件，长期开展智能制造工程相关研究和人才培养工作。发挥已有研究优势，以国家倡导传统制造向智能制造的升级转型为契机，注重机械、自动化、智能科学等多学科联合培养，加强学生工程实践能力的锻炼，是高素质工程应用型人才培养的重要走向。申办智能制造工程专业，符合学校的发展定位。</w:t>
            </w:r>
          </w:p>
          <w:p w:rsidR="00010374" w:rsidRDefault="004D7AD5">
            <w:pPr>
              <w:spacing w:line="300" w:lineRule="auto"/>
              <w:ind w:firstLineChars="209" w:firstLine="502"/>
              <w:jc w:val="both"/>
              <w:rPr>
                <w:rFonts w:ascii="仿宋" w:eastAsia="仿宋" w:hAnsi="仿宋" w:cs="宋体"/>
              </w:rPr>
            </w:pPr>
            <w:r>
              <w:rPr>
                <w:rFonts w:ascii="仿宋" w:eastAsia="仿宋" w:hAnsi="仿宋" w:cs="宋体" w:hint="eastAsia"/>
              </w:rPr>
              <w:t>3．拥有较为雄厚的师资队伍，取得了较为丰硕的成果。申办智能制造工程专业，具有较好的教学科研基础。</w:t>
            </w:r>
          </w:p>
          <w:p w:rsidR="00010374" w:rsidRDefault="004D7AD5">
            <w:pPr>
              <w:spacing w:line="300" w:lineRule="auto"/>
              <w:ind w:firstLineChars="209" w:firstLine="502"/>
              <w:jc w:val="both"/>
              <w:rPr>
                <w:rFonts w:ascii="仿宋" w:eastAsia="仿宋" w:hAnsi="仿宋" w:cs="宋体"/>
              </w:rPr>
            </w:pPr>
            <w:r>
              <w:rPr>
                <w:rFonts w:ascii="仿宋" w:eastAsia="仿宋" w:hAnsi="仿宋" w:cs="宋体" w:hint="eastAsia"/>
              </w:rPr>
              <w:t>4．学校组建了机械、自动化、计算机等跨学科的教学团队，落实了课程教学安排，具备了专业所需的图书资料和仪器设备，具备办好智能制造工程专业的良好基础。</w:t>
            </w:r>
          </w:p>
          <w:p w:rsidR="00010374" w:rsidRDefault="004D7AD5">
            <w:pPr>
              <w:pStyle w:val="TableParagraph"/>
              <w:kinsoku w:val="0"/>
              <w:overflowPunct w:val="0"/>
              <w:jc w:val="both"/>
              <w:rPr>
                <w:rFonts w:ascii="仿宋" w:eastAsia="仿宋" w:hAnsi="仿宋" w:cs="宋体"/>
              </w:rPr>
            </w:pPr>
            <w:r>
              <w:rPr>
                <w:rFonts w:ascii="仿宋" w:eastAsia="仿宋" w:hAnsi="仿宋" w:cs="宋体" w:hint="eastAsia"/>
              </w:rPr>
              <w:t>专家组一致认为，智能制造工程专业申请理由充分，办学基础好，专业培养目标明确，人才需求旺盛，专业师资、教学条件符合新增本科专业办学条件，同意申报。</w:t>
            </w:r>
          </w:p>
        </w:tc>
      </w:tr>
      <w:tr w:rsidR="00010374">
        <w:trPr>
          <w:trHeight w:hRule="exact" w:val="710"/>
        </w:trPr>
        <w:tc>
          <w:tcPr>
            <w:tcW w:w="6913" w:type="dxa"/>
            <w:gridSpan w:val="2"/>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拟招生人数与人才需求预测是否匹配</w:t>
            </w:r>
          </w:p>
        </w:tc>
        <w:tc>
          <w:tcPr>
            <w:tcW w:w="26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010374">
        <w:trPr>
          <w:trHeight w:hRule="exact" w:val="451"/>
        </w:trPr>
        <w:tc>
          <w:tcPr>
            <w:tcW w:w="3454" w:type="dxa"/>
            <w:vMerge w:val="restart"/>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本专业开设的基本条件是否</w:t>
            </w:r>
            <w:r>
              <w:rPr>
                <w:rFonts w:ascii="仿宋" w:eastAsia="仿宋" w:hAnsi="仿宋" w:cs="宋体"/>
              </w:rPr>
              <w:t xml:space="preserve"> </w:t>
            </w:r>
            <w:r>
              <w:rPr>
                <w:rFonts w:ascii="仿宋" w:eastAsia="仿宋" w:hAnsi="仿宋" w:cs="宋体" w:hint="eastAsia"/>
              </w:rPr>
              <w:t>符合教学质量国家标准</w:t>
            </w:r>
          </w:p>
        </w:tc>
        <w:tc>
          <w:tcPr>
            <w:tcW w:w="3459"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教师队伍</w:t>
            </w:r>
          </w:p>
        </w:tc>
        <w:tc>
          <w:tcPr>
            <w:tcW w:w="26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010374">
        <w:trPr>
          <w:trHeight w:hRule="exact" w:val="449"/>
        </w:trPr>
        <w:tc>
          <w:tcPr>
            <w:tcW w:w="3454" w:type="dxa"/>
            <w:vMerge/>
            <w:tcBorders>
              <w:top w:val="single" w:sz="4" w:space="0" w:color="000000"/>
              <w:left w:val="single" w:sz="4" w:space="0" w:color="000000"/>
              <w:bottom w:val="single" w:sz="4" w:space="0" w:color="000000"/>
              <w:right w:val="single" w:sz="4" w:space="0" w:color="000000"/>
            </w:tcBorders>
            <w:vAlign w:val="center"/>
          </w:tcPr>
          <w:p w:rsidR="00010374" w:rsidRDefault="00010374">
            <w:pPr>
              <w:pStyle w:val="TableParagraph"/>
              <w:tabs>
                <w:tab w:val="left" w:pos="1502"/>
              </w:tabs>
              <w:kinsoku w:val="0"/>
              <w:overflowPunct w:val="0"/>
              <w:jc w:val="cente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实践条件</w:t>
            </w:r>
          </w:p>
        </w:tc>
        <w:tc>
          <w:tcPr>
            <w:tcW w:w="26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010374">
        <w:trPr>
          <w:trHeight w:hRule="exact" w:val="452"/>
        </w:trPr>
        <w:tc>
          <w:tcPr>
            <w:tcW w:w="3454" w:type="dxa"/>
            <w:vMerge/>
            <w:tcBorders>
              <w:top w:val="single" w:sz="4" w:space="0" w:color="000000"/>
              <w:left w:val="single" w:sz="4" w:space="0" w:color="000000"/>
              <w:bottom w:val="single" w:sz="4" w:space="0" w:color="000000"/>
              <w:right w:val="single" w:sz="4" w:space="0" w:color="000000"/>
            </w:tcBorders>
            <w:vAlign w:val="center"/>
          </w:tcPr>
          <w:p w:rsidR="00010374" w:rsidRDefault="00010374">
            <w:pPr>
              <w:pStyle w:val="TableParagraph"/>
              <w:tabs>
                <w:tab w:val="left" w:pos="1502"/>
              </w:tabs>
              <w:kinsoku w:val="0"/>
              <w:overflowPunct w:val="0"/>
              <w:jc w:val="center"/>
              <w:rPr>
                <w:rFonts w:ascii="仿宋" w:eastAsia="仿宋" w:hAnsi="仿宋"/>
              </w:rPr>
            </w:pPr>
          </w:p>
        </w:tc>
        <w:tc>
          <w:tcPr>
            <w:tcW w:w="3459"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kinsoku w:val="0"/>
              <w:overflowPunct w:val="0"/>
              <w:jc w:val="center"/>
              <w:rPr>
                <w:rFonts w:ascii="仿宋" w:eastAsia="仿宋" w:hAnsi="仿宋"/>
              </w:rPr>
            </w:pPr>
            <w:r>
              <w:rPr>
                <w:rFonts w:ascii="仿宋" w:eastAsia="仿宋" w:hAnsi="仿宋" w:cs="宋体" w:hint="eastAsia"/>
              </w:rPr>
              <w:t>经费保障</w:t>
            </w:r>
          </w:p>
        </w:tc>
        <w:tc>
          <w:tcPr>
            <w:tcW w:w="2660" w:type="dxa"/>
            <w:tcBorders>
              <w:top w:val="single" w:sz="4" w:space="0" w:color="000000"/>
              <w:left w:val="single" w:sz="4" w:space="0" w:color="000000"/>
              <w:bottom w:val="single" w:sz="4" w:space="0" w:color="000000"/>
              <w:right w:val="single" w:sz="4" w:space="0" w:color="000000"/>
            </w:tcBorders>
            <w:vAlign w:val="center"/>
          </w:tcPr>
          <w:p w:rsidR="00010374" w:rsidRDefault="004D7AD5">
            <w:pPr>
              <w:pStyle w:val="TableParagraph"/>
              <w:tabs>
                <w:tab w:val="left" w:pos="1502"/>
              </w:tabs>
              <w:kinsoku w:val="0"/>
              <w:overflowPunct w:val="0"/>
              <w:jc w:val="center"/>
              <w:rPr>
                <w:rFonts w:ascii="仿宋" w:eastAsia="仿宋" w:hAnsi="仿宋"/>
              </w:rPr>
            </w:pPr>
            <w:r>
              <w:rPr>
                <w:rFonts w:ascii="仿宋" w:eastAsia="仿宋" w:hAnsi="仿宋" w:cs="宋体" w:hint="eastAsia"/>
              </w:rPr>
              <w:sym w:font="Wingdings 2" w:char="0052"/>
            </w:r>
            <w:r>
              <w:rPr>
                <w:rFonts w:ascii="仿宋" w:eastAsia="仿宋" w:hAnsi="仿宋" w:cs="宋体" w:hint="eastAsia"/>
              </w:rPr>
              <w:t>是</w:t>
            </w:r>
            <w:r>
              <w:rPr>
                <w:rFonts w:ascii="仿宋" w:eastAsia="仿宋" w:hAnsi="仿宋" w:cs="宋体"/>
              </w:rPr>
              <w:tab/>
            </w:r>
            <w:r>
              <w:rPr>
                <w:rFonts w:ascii="仿宋" w:eastAsia="仿宋" w:hAnsi="仿宋" w:cs="宋体" w:hint="eastAsia"/>
              </w:rPr>
              <w:t>□否</w:t>
            </w:r>
          </w:p>
        </w:tc>
      </w:tr>
      <w:tr w:rsidR="00010374">
        <w:trPr>
          <w:trHeight w:hRule="exact" w:val="2837"/>
        </w:trPr>
        <w:tc>
          <w:tcPr>
            <w:tcW w:w="9573" w:type="dxa"/>
            <w:gridSpan w:val="3"/>
            <w:tcBorders>
              <w:top w:val="single" w:sz="4" w:space="0" w:color="000000"/>
              <w:left w:val="single" w:sz="4" w:space="0" w:color="000000"/>
              <w:bottom w:val="single" w:sz="4" w:space="0" w:color="000000"/>
              <w:right w:val="single" w:sz="4" w:space="0" w:color="000000"/>
            </w:tcBorders>
          </w:tcPr>
          <w:p w:rsidR="00010374" w:rsidRDefault="004D7AD5">
            <w:pPr>
              <w:pStyle w:val="TableParagraph"/>
              <w:kinsoku w:val="0"/>
              <w:overflowPunct w:val="0"/>
              <w:jc w:val="both"/>
              <w:rPr>
                <w:rFonts w:ascii="仿宋" w:eastAsia="仿宋" w:hAnsi="仿宋" w:cs="宋体"/>
              </w:rPr>
            </w:pPr>
            <w:r>
              <w:rPr>
                <w:rFonts w:ascii="仿宋" w:eastAsia="仿宋" w:hAnsi="仿宋" w:cs="宋体" w:hint="eastAsia"/>
              </w:rPr>
              <w:t>专家签字：</w:t>
            </w:r>
          </w:p>
          <w:p w:rsidR="00010374" w:rsidRDefault="004D7AD5">
            <w:pPr>
              <w:pStyle w:val="TableParagraph"/>
              <w:kinsoku w:val="0"/>
              <w:overflowPunct w:val="0"/>
              <w:jc w:val="both"/>
              <w:rPr>
                <w:rFonts w:ascii="仿宋" w:eastAsia="仿宋" w:hAnsi="仿宋"/>
              </w:rPr>
            </w:pPr>
            <w:r>
              <w:rPr>
                <w:noProof/>
              </w:rPr>
              <w:drawing>
                <wp:anchor distT="0" distB="0" distL="114300" distR="114300" simplePos="0" relativeHeight="251664384" behindDoc="0" locked="0" layoutInCell="1" allowOverlap="1">
                  <wp:simplePos x="0" y="0"/>
                  <wp:positionH relativeFrom="column">
                    <wp:posOffset>3190875</wp:posOffset>
                  </wp:positionH>
                  <wp:positionV relativeFrom="paragraph">
                    <wp:posOffset>104775</wp:posOffset>
                  </wp:positionV>
                  <wp:extent cx="1276350" cy="638175"/>
                  <wp:effectExtent l="0" t="0" r="0" b="9525"/>
                  <wp:wrapNone/>
                  <wp:docPr id="31" name="图片 31" descr="14c2f8dd38d0d1859e94d84529be4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4c2f8dd38d0d1859e94d84529be4a9"/>
                          <pic:cNvPicPr>
                            <a:picLocks noChangeAspect="1"/>
                          </pic:cNvPicPr>
                        </pic:nvPicPr>
                        <pic:blipFill>
                          <a:blip r:embed="rId7"/>
                          <a:stretch>
                            <a:fillRect/>
                          </a:stretch>
                        </pic:blipFill>
                        <pic:spPr>
                          <a:xfrm>
                            <a:off x="0" y="0"/>
                            <a:ext cx="1276350" cy="638175"/>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1790700</wp:posOffset>
                  </wp:positionH>
                  <wp:positionV relativeFrom="paragraph">
                    <wp:posOffset>19050</wp:posOffset>
                  </wp:positionV>
                  <wp:extent cx="1202055" cy="689610"/>
                  <wp:effectExtent l="0" t="0" r="17145" b="16510"/>
                  <wp:wrapNone/>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8"/>
                          <a:stretch>
                            <a:fillRect/>
                          </a:stretch>
                        </pic:blipFill>
                        <pic:spPr>
                          <a:xfrm>
                            <a:off x="0" y="0"/>
                            <a:ext cx="1202055" cy="68961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504825</wp:posOffset>
                  </wp:positionH>
                  <wp:positionV relativeFrom="paragraph">
                    <wp:posOffset>38100</wp:posOffset>
                  </wp:positionV>
                  <wp:extent cx="1123950" cy="849630"/>
                  <wp:effectExtent l="0" t="0" r="0" b="7620"/>
                  <wp:wrapNone/>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9"/>
                          <a:stretch>
                            <a:fillRect/>
                          </a:stretch>
                        </pic:blipFill>
                        <pic:spPr>
                          <a:xfrm>
                            <a:off x="0" y="0"/>
                            <a:ext cx="1123950" cy="849630"/>
                          </a:xfrm>
                          <a:prstGeom prst="rect">
                            <a:avLst/>
                          </a:prstGeom>
                          <a:noFill/>
                          <a:ln>
                            <a:noFill/>
                          </a:ln>
                        </pic:spPr>
                      </pic:pic>
                    </a:graphicData>
                  </a:graphic>
                </wp:anchor>
              </w:drawing>
            </w:r>
          </w:p>
        </w:tc>
      </w:tr>
    </w:tbl>
    <w:p w:rsidR="00010374" w:rsidRDefault="00010374">
      <w:pPr>
        <w:pStyle w:val="a3"/>
        <w:kinsoku w:val="0"/>
        <w:overflowPunct w:val="0"/>
        <w:spacing w:before="4"/>
        <w:ind w:left="0"/>
        <w:rPr>
          <w:sz w:val="16"/>
          <w:szCs w:val="16"/>
        </w:rPr>
      </w:pPr>
    </w:p>
    <w:p w:rsidR="00010374" w:rsidRDefault="00010374">
      <w:pPr>
        <w:sectPr w:rsidR="00010374">
          <w:pgSz w:w="11910" w:h="16840"/>
          <w:pgMar w:top="1220" w:right="900" w:bottom="280" w:left="1701" w:header="720" w:footer="720" w:gutter="0"/>
          <w:cols w:space="720"/>
        </w:sectPr>
      </w:pPr>
    </w:p>
    <w:p w:rsidR="00010374" w:rsidRDefault="004D7AD5">
      <w:pPr>
        <w:pStyle w:val="a3"/>
        <w:kinsoku w:val="0"/>
        <w:overflowPunct w:val="0"/>
        <w:spacing w:line="442" w:lineRule="exact"/>
        <w:ind w:left="1985"/>
      </w:pPr>
      <w:r>
        <w:lastRenderedPageBreak/>
        <w:t>10.</w:t>
      </w:r>
      <w:r>
        <w:rPr>
          <w:rFonts w:hint="eastAsia"/>
        </w:rPr>
        <w:t>医学类、公安类专业相关部门意见</w:t>
      </w:r>
    </w:p>
    <w:p w:rsidR="00010374" w:rsidRDefault="00010374">
      <w:pPr>
        <w:pStyle w:val="a3"/>
        <w:kinsoku w:val="0"/>
        <w:overflowPunct w:val="0"/>
        <w:ind w:left="0"/>
        <w:rPr>
          <w:sz w:val="20"/>
          <w:szCs w:val="20"/>
        </w:rPr>
      </w:pPr>
    </w:p>
    <w:p w:rsidR="00010374" w:rsidRDefault="004D7AD5">
      <w:pPr>
        <w:pStyle w:val="a3"/>
        <w:kinsoku w:val="0"/>
        <w:overflowPunct w:val="0"/>
        <w:spacing w:before="13"/>
        <w:ind w:left="0"/>
        <w:rPr>
          <w:sz w:val="15"/>
          <w:szCs w:val="15"/>
        </w:rPr>
      </w:pPr>
      <w:r>
        <w:rPr>
          <w:noProof/>
          <w:position w:val="-237"/>
          <w:sz w:val="20"/>
          <w:szCs w:val="20"/>
        </w:rPr>
        <mc:AlternateContent>
          <mc:Choice Requires="wpg">
            <w:drawing>
              <wp:inline distT="0" distB="0" distL="0" distR="0">
                <wp:extent cx="6085205" cy="8364855"/>
                <wp:effectExtent l="1905" t="0" r="8890" b="0"/>
                <wp:docPr id="6" name="Group 13"/>
                <wp:cNvGraphicFramePr/>
                <a:graphic xmlns:a="http://schemas.openxmlformats.org/drawingml/2006/main">
                  <a:graphicData uri="http://schemas.microsoft.com/office/word/2010/wordprocessingGroup">
                    <wpg:wgp>
                      <wpg:cNvGrpSpPr/>
                      <wpg:grpSpPr>
                        <a:xfrm>
                          <a:off x="0" y="0"/>
                          <a:ext cx="6085205" cy="8364855"/>
                          <a:chOff x="0" y="0"/>
                          <a:chExt cx="9583" cy="11872"/>
                        </a:xfrm>
                      </wpg:grpSpPr>
                      <wps:wsp>
                        <wps:cNvPr id="2" name="Freeform 14"/>
                        <wps:cNvSpPr/>
                        <wps:spPr bwMode="auto">
                          <a:xfrm>
                            <a:off x="9" y="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 name="Freeform 15"/>
                        <wps:cNvSpPr/>
                        <wps:spPr bwMode="auto">
                          <a:xfrm>
                            <a:off x="4"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6">
                            <a:solidFill>
                              <a:srgbClr val="000000"/>
                            </a:solidFill>
                            <a:round/>
                          </a:ln>
                        </wps:spPr>
                        <wps:bodyPr rot="0" vert="horz" wrap="square" lIns="91440" tIns="45720" rIns="91440" bIns="45720" anchor="t" anchorCtr="0" upright="1">
                          <a:noAutofit/>
                        </wps:bodyPr>
                      </wps:wsp>
                      <wps:wsp>
                        <wps:cNvPr id="4" name="Freeform 16"/>
                        <wps:cNvSpPr/>
                        <wps:spPr bwMode="auto">
                          <a:xfrm>
                            <a:off x="9" y="11862"/>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5">
                            <a:solidFill>
                              <a:srgbClr val="000000"/>
                            </a:solidFill>
                            <a:round/>
                          </a:ln>
                        </wps:spPr>
                        <wps:bodyPr rot="0" vert="horz" wrap="square" lIns="91440" tIns="45720" rIns="91440" bIns="45720" anchor="t" anchorCtr="0" upright="1">
                          <a:noAutofit/>
                        </wps:bodyPr>
                      </wps:wsp>
                      <wps:wsp>
                        <wps:cNvPr id="5" name="Freeform 17"/>
                        <wps:cNvSpPr/>
                        <wps:spPr bwMode="auto">
                          <a:xfrm>
                            <a:off x="9577"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5">
                            <a:solidFill>
                              <a:srgbClr val="000000"/>
                            </a:solidFill>
                            <a:round/>
                          </a:ln>
                        </wps:spPr>
                        <wps:bodyPr rot="0" vert="horz" wrap="square" lIns="91440" tIns="45720" rIns="91440" bIns="45720" anchor="t" anchorCtr="0" upright="1">
                          <a:noAutofit/>
                        </wps:bodyPr>
                      </wps:wsp>
                      <wps:wsp>
                        <wps:cNvPr id="20" name="Text Box 18"/>
                        <wps:cNvSpPr txBox="1">
                          <a:spLocks noChangeArrowheads="1"/>
                        </wps:cNvSpPr>
                        <wps:spPr bwMode="auto">
                          <a:xfrm>
                            <a:off x="113" y="163"/>
                            <a:ext cx="7440" cy="240"/>
                          </a:xfrm>
                          <a:prstGeom prst="rect">
                            <a:avLst/>
                          </a:prstGeom>
                          <a:noFill/>
                          <a:ln>
                            <a:noFill/>
                          </a:ln>
                        </wps:spPr>
                        <wps:txbx>
                          <w:txbxContent>
                            <w:p w:rsidR="00AF6E26" w:rsidRDefault="00AF6E26">
                              <w:pPr>
                                <w:pStyle w:val="a3"/>
                                <w:kinsoku w:val="0"/>
                                <w:overflowPunct w:val="0"/>
                                <w:spacing w:line="240" w:lineRule="exact"/>
                                <w:ind w:left="0"/>
                                <w:rPr>
                                  <w:rFonts w:ascii="宋体" w:eastAsia="宋体" w:cs="宋体"/>
                                  <w:sz w:val="24"/>
                                  <w:szCs w:val="24"/>
                                </w:rPr>
                              </w:pPr>
                              <w:r>
                                <w:rPr>
                                  <w:rFonts w:ascii="宋体" w:eastAsia="宋体" w:cs="宋体" w:hint="eastAsia"/>
                                  <w:sz w:val="24"/>
                                  <w:szCs w:val="24"/>
                                </w:rPr>
                                <w:t>（应出具省级卫生部门、公安部门对增设专业意见的公函并加盖公章）</w:t>
                              </w:r>
                            </w:p>
                          </w:txbxContent>
                        </wps:txbx>
                        <wps:bodyPr rot="0" vert="horz" wrap="square" lIns="0" tIns="0" rIns="0" bIns="0" anchor="t" anchorCtr="0" upright="1">
                          <a:noAutofit/>
                        </wps:bodyPr>
                      </wps:wsp>
                    </wpg:wgp>
                  </a:graphicData>
                </a:graphic>
              </wp:inline>
            </w:drawing>
          </mc:Choice>
          <mc:Fallback>
            <w:pict>
              <v:group id="Group 13" o:spid="_x0000_s1042" style="width:479.15pt;height:658.65pt;mso-position-horizontal-relative:char;mso-position-vertical-relative:line" coordsize="9583,1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">
                <v:shape id="Freeform 14" o:spid="_x0000_s1043" style="position:absolute;left:9;top:9;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" path="m,l9563,e" filled="f" strokeweight=".48pt">
                  <v:path arrowok="t" o:connecttype="custom" o:connectlocs="0,0;9563,0" o:connectangles="0,0"/>
                </v:shape>
                <v:shape id="Freeform 15" o:spid="_x0000_s1044" style="position:absolute;left:4;top:4;width:20;height:11863;visibility:visible;mso-wrap-style:square;v-text-anchor:top" coordsize="20,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" path="m,l,11862e" filled="f" strokeweight=".48pt">
                  <v:path arrowok="t" o:connecttype="custom" o:connectlocs="0,0;0,11862" o:connectangles="0,0"/>
                </v:shape>
                <v:shape id="Freeform 16" o:spid="_x0000_s1045" style="position:absolute;left:9;top:11862;width:9564;height:20;visibility:visible;mso-wrap-style:square;v-text-anchor:top" coordsize="95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" path="m,l9563,e" filled="f" strokeweight=".16931mm">
                  <v:path arrowok="t" o:connecttype="custom" o:connectlocs="0,0;9563,0" o:connectangles="0,0"/>
                </v:shape>
                <v:shape id="Freeform 17" o:spid="_x0000_s1046" style="position:absolute;left:9577;top:4;width:20;height:11863;visibility:visible;mso-wrap-style:square;v-text-anchor:top" coordsize="20,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" path="m,l,11862e" filled="f" strokeweight=".16931mm">
                  <v:path arrowok="t" o:connecttype="custom" o:connectlocs="0,0;0,11862" o:connectangles="0,0"/>
                </v:shape>
                <v:shape id="Text Box 18" o:spid="_x0000_s1047" type="#_x0000_t202" style="position:absolute;left:113;top:163;width:74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AF6E26" w:rsidRDefault="00AF6E26">
                        <w:pPr>
                          <w:pStyle w:val="a3"/>
                          <w:kinsoku w:val="0"/>
                          <w:overflowPunct w:val="0"/>
                          <w:spacing w:line="240" w:lineRule="exact"/>
                          <w:ind w:left="0"/>
                          <w:rPr>
                            <w:rFonts w:ascii="宋体" w:eastAsia="宋体" w:cs="宋体"/>
                            <w:sz w:val="24"/>
                            <w:szCs w:val="24"/>
                          </w:rPr>
                        </w:pPr>
                        <w:r>
                          <w:rPr>
                            <w:rFonts w:ascii="宋体" w:eastAsia="宋体" w:cs="宋体" w:hint="eastAsia"/>
                            <w:sz w:val="24"/>
                            <w:szCs w:val="24"/>
                          </w:rPr>
                          <w:t>（应出具省级卫生部门、公安部门对增设专业意见的公函并加盖公章）</w:t>
                        </w:r>
                      </w:p>
                    </w:txbxContent>
                  </v:textbox>
                </v:shape>
                <w10:anchorlock/>
              </v:group>
            </w:pict>
          </mc:Fallback>
        </mc:AlternateContent>
      </w:r>
    </w:p>
    <w:sectPr w:rsidR="00010374">
      <w:pgSz w:w="11910" w:h="16840"/>
      <w:pgMar w:top="122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imesNewRomanPSMT">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9BB1DD"/>
    <w:multiLevelType w:val="singleLevel"/>
    <w:tmpl w:val="A39BB1DD"/>
    <w:lvl w:ilvl="0">
      <w:start w:val="6"/>
      <w:numFmt w:val="decimal"/>
      <w:suff w:val="nothing"/>
      <w:lvlText w:val="%1、"/>
      <w:lvlJc w:val="left"/>
    </w:lvl>
  </w:abstractNum>
  <w:abstractNum w:abstractNumId="1" w15:restartNumberingAfterBreak="0">
    <w:nsid w:val="D7B2C4DC"/>
    <w:multiLevelType w:val="singleLevel"/>
    <w:tmpl w:val="D7B2C4DC"/>
    <w:lvl w:ilvl="0">
      <w:start w:val="1"/>
      <w:numFmt w:val="chineseCounting"/>
      <w:suff w:val="nothing"/>
      <w:lvlText w:val="%1、"/>
      <w:lvlJc w:val="left"/>
      <w:rPr>
        <w:rFonts w:hint="eastAsia"/>
      </w:rPr>
    </w:lvl>
  </w:abstractNum>
  <w:abstractNum w:abstractNumId="2" w15:restartNumberingAfterBreak="0">
    <w:nsid w:val="429A9ACF"/>
    <w:multiLevelType w:val="singleLevel"/>
    <w:tmpl w:val="429A9ACF"/>
    <w:lvl w:ilvl="0">
      <w:start w:val="3"/>
      <w:numFmt w:val="chineseCounting"/>
      <w:suff w:val="nothing"/>
      <w:lvlText w:val="%1、"/>
      <w:lvlJc w:val="left"/>
      <w:rPr>
        <w:rFonts w:hint="eastAsia"/>
      </w:rPr>
    </w:lvl>
  </w:abstractNum>
  <w:abstractNum w:abstractNumId="3" w15:restartNumberingAfterBreak="0">
    <w:nsid w:val="6A3D99C6"/>
    <w:multiLevelType w:val="singleLevel"/>
    <w:tmpl w:val="6A3D99C6"/>
    <w:lvl w:ilvl="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zMTI1MGM3NTA5MDM4YjRiODQxZjUzZjM4NzEzN2MifQ=="/>
  </w:docVars>
  <w:rsids>
    <w:rsidRoot w:val="00172A27"/>
    <w:rsid w:val="00010374"/>
    <w:rsid w:val="0010608C"/>
    <w:rsid w:val="00172A27"/>
    <w:rsid w:val="001A39BB"/>
    <w:rsid w:val="00364E35"/>
    <w:rsid w:val="003D0777"/>
    <w:rsid w:val="00451065"/>
    <w:rsid w:val="004D7AD5"/>
    <w:rsid w:val="00590E5B"/>
    <w:rsid w:val="00611511"/>
    <w:rsid w:val="00630D27"/>
    <w:rsid w:val="006558CC"/>
    <w:rsid w:val="007803F2"/>
    <w:rsid w:val="008A6282"/>
    <w:rsid w:val="0097035C"/>
    <w:rsid w:val="009E7178"/>
    <w:rsid w:val="00A15476"/>
    <w:rsid w:val="00AF6E26"/>
    <w:rsid w:val="00BB662E"/>
    <w:rsid w:val="00C168C0"/>
    <w:rsid w:val="00C569A9"/>
    <w:rsid w:val="00D966A2"/>
    <w:rsid w:val="015E4ACC"/>
    <w:rsid w:val="024C2B81"/>
    <w:rsid w:val="04D8694E"/>
    <w:rsid w:val="079A5410"/>
    <w:rsid w:val="07D44D72"/>
    <w:rsid w:val="0A3C150F"/>
    <w:rsid w:val="0A800542"/>
    <w:rsid w:val="0C5D4B54"/>
    <w:rsid w:val="0CC100FC"/>
    <w:rsid w:val="0D01062F"/>
    <w:rsid w:val="0DB5640A"/>
    <w:rsid w:val="10F1115B"/>
    <w:rsid w:val="11DC45DB"/>
    <w:rsid w:val="126A658C"/>
    <w:rsid w:val="141E58B5"/>
    <w:rsid w:val="156825AE"/>
    <w:rsid w:val="16EB272A"/>
    <w:rsid w:val="19315A87"/>
    <w:rsid w:val="19B25A82"/>
    <w:rsid w:val="19EE4D7F"/>
    <w:rsid w:val="1D7D680A"/>
    <w:rsid w:val="1E3958A5"/>
    <w:rsid w:val="1EB270EF"/>
    <w:rsid w:val="1F796F79"/>
    <w:rsid w:val="1FE62FE2"/>
    <w:rsid w:val="204C4813"/>
    <w:rsid w:val="20E40D06"/>
    <w:rsid w:val="231F636F"/>
    <w:rsid w:val="24A600AD"/>
    <w:rsid w:val="24E365DC"/>
    <w:rsid w:val="26193812"/>
    <w:rsid w:val="26686E14"/>
    <w:rsid w:val="26B92096"/>
    <w:rsid w:val="26C704A2"/>
    <w:rsid w:val="27447A7C"/>
    <w:rsid w:val="29D25B2C"/>
    <w:rsid w:val="2B3808F6"/>
    <w:rsid w:val="2B413784"/>
    <w:rsid w:val="2BBE7611"/>
    <w:rsid w:val="2BC455B0"/>
    <w:rsid w:val="2F4B7E26"/>
    <w:rsid w:val="304325BD"/>
    <w:rsid w:val="304F63CF"/>
    <w:rsid w:val="30AD40A4"/>
    <w:rsid w:val="30E61DC6"/>
    <w:rsid w:val="31607A80"/>
    <w:rsid w:val="32B11D6B"/>
    <w:rsid w:val="33D31514"/>
    <w:rsid w:val="340F3C54"/>
    <w:rsid w:val="350F349A"/>
    <w:rsid w:val="352B21CE"/>
    <w:rsid w:val="3536335A"/>
    <w:rsid w:val="37307DA0"/>
    <w:rsid w:val="3BAC1472"/>
    <w:rsid w:val="3BC91625"/>
    <w:rsid w:val="3F5C5BED"/>
    <w:rsid w:val="423C5DCE"/>
    <w:rsid w:val="44877E79"/>
    <w:rsid w:val="45C60805"/>
    <w:rsid w:val="46CB4E23"/>
    <w:rsid w:val="48C83E5D"/>
    <w:rsid w:val="49153299"/>
    <w:rsid w:val="49D74833"/>
    <w:rsid w:val="4A7965BA"/>
    <w:rsid w:val="4A8B1D58"/>
    <w:rsid w:val="4D6C1F95"/>
    <w:rsid w:val="4D742AA0"/>
    <w:rsid w:val="4DAB2BFA"/>
    <w:rsid w:val="4F30407B"/>
    <w:rsid w:val="52BF774F"/>
    <w:rsid w:val="533802B0"/>
    <w:rsid w:val="53B312E1"/>
    <w:rsid w:val="54E56A4F"/>
    <w:rsid w:val="54FF424F"/>
    <w:rsid w:val="56C440E6"/>
    <w:rsid w:val="570E17B8"/>
    <w:rsid w:val="5825158A"/>
    <w:rsid w:val="58A54FFA"/>
    <w:rsid w:val="59E31A85"/>
    <w:rsid w:val="5C692729"/>
    <w:rsid w:val="5C771040"/>
    <w:rsid w:val="5CD2776D"/>
    <w:rsid w:val="5D3025C8"/>
    <w:rsid w:val="5E3A0425"/>
    <w:rsid w:val="5E6F53FC"/>
    <w:rsid w:val="5EB05E66"/>
    <w:rsid w:val="5F592F2B"/>
    <w:rsid w:val="5FE1785D"/>
    <w:rsid w:val="627C4C22"/>
    <w:rsid w:val="63806A4E"/>
    <w:rsid w:val="63F63329"/>
    <w:rsid w:val="64580CB0"/>
    <w:rsid w:val="689A439E"/>
    <w:rsid w:val="69950BC7"/>
    <w:rsid w:val="6B964A14"/>
    <w:rsid w:val="6CC074E8"/>
    <w:rsid w:val="6E57184C"/>
    <w:rsid w:val="6EB105AA"/>
    <w:rsid w:val="6F3A4760"/>
    <w:rsid w:val="72916C3D"/>
    <w:rsid w:val="7352575D"/>
    <w:rsid w:val="75FE4CF9"/>
    <w:rsid w:val="78D244C8"/>
    <w:rsid w:val="78F439C7"/>
    <w:rsid w:val="78F56609"/>
    <w:rsid w:val="791E32C2"/>
    <w:rsid w:val="799F7336"/>
    <w:rsid w:val="7B1C5306"/>
    <w:rsid w:val="7B605F4F"/>
    <w:rsid w:val="7BAB16F2"/>
    <w:rsid w:val="7C74069F"/>
    <w:rsid w:val="7EB54B6D"/>
    <w:rsid w:val="7EF74BC5"/>
    <w:rsid w:val="7F91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DF990FF"/>
  <w14:defaultImageDpi w14:val="0"/>
  <w15:docId w15:val="{1C46B2DA-5CB8-4BB5-8108-BE96C65F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618"/>
    </w:pPr>
    <w:rPr>
      <w:rFonts w:ascii="黑体" w:eastAsia="黑体" w:cs="黑体"/>
      <w:sz w:val="36"/>
      <w:szCs w:val="36"/>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pPr>
  </w:style>
  <w:style w:type="character" w:styleId="aa">
    <w:name w:val="Hyperlink"/>
    <w:basedOn w:val="a0"/>
    <w:uiPriority w:val="99"/>
    <w:semiHidden/>
    <w:unhideWhenUsed/>
    <w:rPr>
      <w:color w:val="0000FF"/>
      <w:u w:val="single"/>
    </w:rPr>
  </w:style>
  <w:style w:type="character" w:customStyle="1" w:styleId="a4">
    <w:name w:val="正文文本 字符"/>
    <w:basedOn w:val="a0"/>
    <w:link w:val="a3"/>
    <w:uiPriority w:val="99"/>
    <w:semiHidden/>
    <w:qFormat/>
    <w:locked/>
    <w:rPr>
      <w:rFonts w:ascii="Times New Roman" w:hAnsi="Times New Roman" w:cs="Times New Roman"/>
      <w:kern w:val="0"/>
      <w:sz w:val="24"/>
      <w:szCs w:val="24"/>
    </w:r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a8">
    <w:name w:val="页眉 字符"/>
    <w:basedOn w:val="a0"/>
    <w:link w:val="a7"/>
    <w:uiPriority w:val="99"/>
    <w:qFormat/>
    <w:locked/>
    <w:rPr>
      <w:rFonts w:ascii="Times New Roman" w:hAnsi="Times New Roman" w:cs="Times New Roman"/>
      <w:kern w:val="0"/>
      <w:sz w:val="18"/>
      <w:szCs w:val="18"/>
    </w:rPr>
  </w:style>
  <w:style w:type="character" w:customStyle="1" w:styleId="a6">
    <w:name w:val="页脚 字符"/>
    <w:basedOn w:val="a0"/>
    <w:link w:val="a5"/>
    <w:uiPriority w:val="99"/>
    <w:qFormat/>
    <w:locked/>
    <w:rPr>
      <w:rFonts w:ascii="Times New Roman" w:hAnsi="Times New Roman" w:cs="Times New Roman"/>
      <w:kern w:val="0"/>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91">
    <w:name w:val="font91"/>
    <w:basedOn w:val="a0"/>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1916</Words>
  <Characters>10925</Characters>
  <Application>Microsoft Office Word</Application>
  <DocSecurity>0</DocSecurity>
  <Lines>91</Lines>
  <Paragraphs>25</Paragraphs>
  <ScaleCrop>false</ScaleCrop>
  <Company>Chinese ORG</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HOHAI</cp:lastModifiedBy>
  <cp:revision>8</cp:revision>
  <cp:lastPrinted>2023-07-12T05:29:00Z</cp:lastPrinted>
  <dcterms:created xsi:type="dcterms:W3CDTF">2023-07-21T03:10:00Z</dcterms:created>
  <dcterms:modified xsi:type="dcterms:W3CDTF">2023-07-21T04:43:00Z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2052-11.1.0.14309</vt:lpwstr>
  </property>
  <property fmtid="{D5CDD505-2E9C-101B-9397-08002B2CF9AE}" pid="4" name="ICV">
    <vt:lpwstr>21C420FF09C84ECC938B0681955BD821_13</vt:lpwstr>
  </property>
</Properties>
</file>